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7C" w:rsidRPr="00DF067C" w:rsidRDefault="00DF067C">
      <w:pPr>
        <w:widowControl w:val="0"/>
        <w:autoSpaceDE w:val="0"/>
        <w:autoSpaceDN w:val="0"/>
        <w:adjustRightInd w:val="0"/>
        <w:spacing w:after="0" w:line="240" w:lineRule="auto"/>
        <w:jc w:val="both"/>
        <w:outlineLvl w:val="0"/>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DF067C">
        <w:rPr>
          <w:rFonts w:ascii="Times New Roman" w:hAnsi="Times New Roman" w:cs="Times New Roman"/>
          <w:b/>
          <w:bCs/>
        </w:rPr>
        <w:t>ПРАВИТЕЛЬСТВО МОСКВЫ</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ПОСТАНОВЛЕНИЕ</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от 3 февраля 2011 г. N 26-ПП</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О РАЗМЕЩЕНИИ НЕСТАЦИОНАРНЫХ ТОРГОВЫХ ОБЪЕКТОВ, РАСПОЛОЖЕННЫХ</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В ГОРОДЕ МОСКВЕ НА ЗЕМЕЛЬНЫХ УЧАСТКАХ, В ЗДАНИЯХ, СТРОЕНИЯХ</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 xml:space="preserve">И </w:t>
      </w:r>
      <w:proofErr w:type="gramStart"/>
      <w:r w:rsidRPr="00DF067C">
        <w:rPr>
          <w:rFonts w:ascii="Times New Roman" w:hAnsi="Times New Roman" w:cs="Times New Roman"/>
          <w:b/>
          <w:bCs/>
        </w:rPr>
        <w:t>СООРУЖЕНИЯХ</w:t>
      </w:r>
      <w:proofErr w:type="gramEnd"/>
      <w:r w:rsidRPr="00DF067C">
        <w:rPr>
          <w:rFonts w:ascii="Times New Roman" w:hAnsi="Times New Roman" w:cs="Times New Roman"/>
          <w:b/>
          <w:bCs/>
        </w:rPr>
        <w:t>, НАХОДЯЩИХСЯ В ГОСУДАРСТВЕННОЙ СОБСТВЕННОСТИ</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roofErr w:type="gramStart"/>
      <w:r w:rsidRPr="00DF067C">
        <w:rPr>
          <w:rFonts w:ascii="Times New Roman" w:hAnsi="Times New Roman" w:cs="Times New Roman"/>
        </w:rPr>
        <w:t>(в ред. постановлений Правительства Москвы</w:t>
      </w:r>
      <w:proofErr w:type="gramEnd"/>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31.05.2011 </w:t>
      </w:r>
      <w:hyperlink r:id="rId5" w:history="1">
        <w:r w:rsidRPr="00DF067C">
          <w:rPr>
            <w:rFonts w:ascii="Times New Roman" w:hAnsi="Times New Roman" w:cs="Times New Roman"/>
            <w:color w:val="0000FF"/>
          </w:rPr>
          <w:t>N 242-ПП</w:t>
        </w:r>
      </w:hyperlink>
      <w:r w:rsidRPr="00DF067C">
        <w:rPr>
          <w:rFonts w:ascii="Times New Roman" w:hAnsi="Times New Roman" w:cs="Times New Roman"/>
        </w:rPr>
        <w:t xml:space="preserve">, от 16.06.2011 </w:t>
      </w:r>
      <w:hyperlink r:id="rId6" w:history="1">
        <w:r w:rsidRPr="00DF067C">
          <w:rPr>
            <w:rFonts w:ascii="Times New Roman" w:hAnsi="Times New Roman" w:cs="Times New Roman"/>
            <w:color w:val="0000FF"/>
          </w:rPr>
          <w:t>N 269-ПП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05.07.2011 </w:t>
      </w:r>
      <w:hyperlink r:id="rId7" w:history="1">
        <w:r w:rsidRPr="00DF067C">
          <w:rPr>
            <w:rFonts w:ascii="Times New Roman" w:hAnsi="Times New Roman" w:cs="Times New Roman"/>
            <w:color w:val="0000FF"/>
          </w:rPr>
          <w:t>N 300-ПП</w:t>
        </w:r>
      </w:hyperlink>
      <w:r w:rsidRPr="00DF067C">
        <w:rPr>
          <w:rFonts w:ascii="Times New Roman" w:hAnsi="Times New Roman" w:cs="Times New Roman"/>
        </w:rPr>
        <w:t xml:space="preserve">, от 28.09.2011 </w:t>
      </w:r>
      <w:hyperlink r:id="rId8" w:history="1">
        <w:r w:rsidRPr="00DF067C">
          <w:rPr>
            <w:rFonts w:ascii="Times New Roman" w:hAnsi="Times New Roman" w:cs="Times New Roman"/>
            <w:color w:val="0000FF"/>
          </w:rPr>
          <w:t>N 457-ПП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16.02.2012 </w:t>
      </w:r>
      <w:hyperlink r:id="rId9" w:history="1">
        <w:r w:rsidRPr="00DF067C">
          <w:rPr>
            <w:rFonts w:ascii="Times New Roman" w:hAnsi="Times New Roman" w:cs="Times New Roman"/>
            <w:color w:val="0000FF"/>
          </w:rPr>
          <w:t>N 57-ПП</w:t>
        </w:r>
      </w:hyperlink>
      <w:r w:rsidRPr="00DF067C">
        <w:rPr>
          <w:rFonts w:ascii="Times New Roman" w:hAnsi="Times New Roman" w:cs="Times New Roman"/>
        </w:rPr>
        <w:t xml:space="preserve">, от 22.02.2012 </w:t>
      </w:r>
      <w:hyperlink r:id="rId10" w:history="1">
        <w:r w:rsidRPr="00DF067C">
          <w:rPr>
            <w:rFonts w:ascii="Times New Roman" w:hAnsi="Times New Roman" w:cs="Times New Roman"/>
            <w:color w:val="0000FF"/>
          </w:rPr>
          <w:t>N 65-ПП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26.03.2012 </w:t>
      </w:r>
      <w:hyperlink r:id="rId11" w:history="1">
        <w:r w:rsidRPr="00DF067C">
          <w:rPr>
            <w:rFonts w:ascii="Times New Roman" w:hAnsi="Times New Roman" w:cs="Times New Roman"/>
            <w:color w:val="0000FF"/>
          </w:rPr>
          <w:t>N 106-ПП</w:t>
        </w:r>
      </w:hyperlink>
      <w:r w:rsidRPr="00DF067C">
        <w:rPr>
          <w:rFonts w:ascii="Times New Roman" w:hAnsi="Times New Roman" w:cs="Times New Roman"/>
        </w:rPr>
        <w:t xml:space="preserve">, от 27.08.2012 </w:t>
      </w:r>
      <w:hyperlink r:id="rId12" w:history="1">
        <w:r w:rsidRPr="00DF067C">
          <w:rPr>
            <w:rFonts w:ascii="Times New Roman" w:hAnsi="Times New Roman" w:cs="Times New Roman"/>
            <w:color w:val="0000FF"/>
          </w:rPr>
          <w:t>N 432-ПП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27.09.2012 </w:t>
      </w:r>
      <w:hyperlink r:id="rId13" w:history="1">
        <w:r w:rsidRPr="00DF067C">
          <w:rPr>
            <w:rFonts w:ascii="Times New Roman" w:hAnsi="Times New Roman" w:cs="Times New Roman"/>
            <w:color w:val="0000FF"/>
          </w:rPr>
          <w:t>N 525-ПП</w:t>
        </w:r>
      </w:hyperlink>
      <w:r w:rsidRPr="00DF067C">
        <w:rPr>
          <w:rFonts w:ascii="Times New Roman" w:hAnsi="Times New Roman" w:cs="Times New Roman"/>
        </w:rPr>
        <w:t xml:space="preserve">, от 13.11.2012 </w:t>
      </w:r>
      <w:hyperlink r:id="rId14" w:history="1">
        <w:r w:rsidRPr="00DF067C">
          <w:rPr>
            <w:rFonts w:ascii="Times New Roman" w:hAnsi="Times New Roman" w:cs="Times New Roman"/>
            <w:color w:val="0000FF"/>
          </w:rPr>
          <w:t>N 636-ПП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04.04.2013 </w:t>
      </w:r>
      <w:hyperlink r:id="rId15" w:history="1">
        <w:r w:rsidRPr="00DF067C">
          <w:rPr>
            <w:rFonts w:ascii="Times New Roman" w:hAnsi="Times New Roman" w:cs="Times New Roman"/>
            <w:color w:val="0000FF"/>
          </w:rPr>
          <w:t>N 211-ПП</w:t>
        </w:r>
      </w:hyperlink>
      <w:r w:rsidRPr="00DF067C">
        <w:rPr>
          <w:rFonts w:ascii="Times New Roman" w:hAnsi="Times New Roman" w:cs="Times New Roman"/>
        </w:rPr>
        <w:t xml:space="preserve">, от 13.09.2013 </w:t>
      </w:r>
      <w:hyperlink r:id="rId16" w:history="1">
        <w:r w:rsidRPr="00DF067C">
          <w:rPr>
            <w:rFonts w:ascii="Times New Roman" w:hAnsi="Times New Roman" w:cs="Times New Roman"/>
            <w:color w:val="0000FF"/>
          </w:rPr>
          <w:t>N 606-ПП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25.12.2013 </w:t>
      </w:r>
      <w:hyperlink r:id="rId17" w:history="1">
        <w:r w:rsidRPr="00DF067C">
          <w:rPr>
            <w:rFonts w:ascii="Times New Roman" w:hAnsi="Times New Roman" w:cs="Times New Roman"/>
            <w:color w:val="0000FF"/>
          </w:rPr>
          <w:t>N 898-ПП</w:t>
        </w:r>
      </w:hyperlink>
      <w:r w:rsidRPr="00DF067C">
        <w:rPr>
          <w:rFonts w:ascii="Times New Roman" w:hAnsi="Times New Roman" w:cs="Times New Roman"/>
        </w:rPr>
        <w:t xml:space="preserve">, от 26.12.2013 </w:t>
      </w:r>
      <w:hyperlink r:id="rId18" w:history="1">
        <w:r w:rsidRPr="00DF067C">
          <w:rPr>
            <w:rFonts w:ascii="Times New Roman" w:hAnsi="Times New Roman" w:cs="Times New Roman"/>
            <w:color w:val="0000FF"/>
          </w:rPr>
          <w:t>N 908-ПП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25.02.2014 </w:t>
      </w:r>
      <w:hyperlink r:id="rId19" w:history="1">
        <w:r w:rsidRPr="00DF067C">
          <w:rPr>
            <w:rFonts w:ascii="Times New Roman" w:hAnsi="Times New Roman" w:cs="Times New Roman"/>
            <w:color w:val="0000FF"/>
          </w:rPr>
          <w:t>N 83-ПП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 xml:space="preserve">В соответствии с Федеральным </w:t>
      </w:r>
      <w:hyperlink r:id="rId20" w:history="1">
        <w:r w:rsidRPr="00DF067C">
          <w:rPr>
            <w:rFonts w:ascii="Times New Roman" w:hAnsi="Times New Roman" w:cs="Times New Roman"/>
            <w:color w:val="0000FF"/>
          </w:rPr>
          <w:t>законом</w:t>
        </w:r>
      </w:hyperlink>
      <w:r w:rsidRPr="00DF067C">
        <w:rPr>
          <w:rFonts w:ascii="Times New Roman" w:hAnsi="Times New Roman" w:cs="Times New Roman"/>
        </w:rPr>
        <w:t xml:space="preserve"> от 28 декабря 2009 г. N 381-ФЗ "Об основах государственного регулирования торговой деятельности в Российской Федерации", </w:t>
      </w:r>
      <w:hyperlink r:id="rId21"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Российской Федерации от 29 сентября 2010 г.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Правительство Москвы</w:t>
      </w:r>
      <w:proofErr w:type="gramEnd"/>
      <w:r w:rsidRPr="00DF067C">
        <w:rPr>
          <w:rFonts w:ascii="Times New Roman" w:hAnsi="Times New Roman" w:cs="Times New Roman"/>
        </w:rPr>
        <w:t xml:space="preserve"> постановляет:</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Утвердить:</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1.1. </w:t>
      </w:r>
      <w:hyperlink w:anchor="Par65" w:history="1">
        <w:r w:rsidRPr="00DF067C">
          <w:rPr>
            <w:rFonts w:ascii="Times New Roman" w:hAnsi="Times New Roman" w:cs="Times New Roman"/>
            <w:color w:val="0000FF"/>
          </w:rPr>
          <w:t>Порядок</w:t>
        </w:r>
      </w:hyperlink>
      <w:r w:rsidRPr="00DF067C">
        <w:rPr>
          <w:rFonts w:ascii="Times New Roman" w:hAnsi="Times New Roman" w:cs="Times New Roman"/>
        </w:rPr>
        <w:t xml:space="preserve"> разработки и утверждения схемы размещения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(приложение 1).</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1.2. </w:t>
      </w:r>
      <w:hyperlink w:anchor="Par264" w:history="1">
        <w:r w:rsidRPr="00DF067C">
          <w:rPr>
            <w:rFonts w:ascii="Times New Roman" w:hAnsi="Times New Roman" w:cs="Times New Roman"/>
            <w:color w:val="0000FF"/>
          </w:rPr>
          <w:t>Порядок</w:t>
        </w:r>
      </w:hyperlink>
      <w:r w:rsidRPr="00DF067C">
        <w:rPr>
          <w:rFonts w:ascii="Times New Roman" w:hAnsi="Times New Roman" w:cs="Times New Roman"/>
        </w:rPr>
        <w:t xml:space="preserve"> 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(приложение 2).</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1.3. Утратил силу. - </w:t>
      </w:r>
      <w:hyperlink r:id="rId22" w:history="1">
        <w:r w:rsidRPr="00DF067C">
          <w:rPr>
            <w:rFonts w:ascii="Times New Roman" w:hAnsi="Times New Roman" w:cs="Times New Roman"/>
            <w:color w:val="0000FF"/>
          </w:rPr>
          <w:t>Постановление</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 Возложить на префектуры административных округов города Москвы (за исключением префектуры Троицкого и </w:t>
      </w:r>
      <w:proofErr w:type="spellStart"/>
      <w:r w:rsidRPr="00DF067C">
        <w:rPr>
          <w:rFonts w:ascii="Times New Roman" w:hAnsi="Times New Roman" w:cs="Times New Roman"/>
        </w:rPr>
        <w:t>Новомосковского</w:t>
      </w:r>
      <w:proofErr w:type="spellEnd"/>
      <w:r w:rsidRPr="00DF067C">
        <w:rPr>
          <w:rFonts w:ascii="Times New Roman" w:hAnsi="Times New Roman" w:cs="Times New Roman"/>
        </w:rPr>
        <w:t xml:space="preserve"> административных округов города Москвы) функции государственных заказчиков работ по обеспечению благоустройства и оборудования мест размещения нестационарных торговых объектов, указанных в </w:t>
      </w:r>
      <w:hyperlink w:anchor="Par92" w:history="1">
        <w:r w:rsidRPr="00DF067C">
          <w:rPr>
            <w:rFonts w:ascii="Times New Roman" w:hAnsi="Times New Roman" w:cs="Times New Roman"/>
            <w:color w:val="0000FF"/>
          </w:rPr>
          <w:t>подпунктах 1</w:t>
        </w:r>
      </w:hyperlink>
      <w:r w:rsidRPr="00DF067C">
        <w:rPr>
          <w:rFonts w:ascii="Times New Roman" w:hAnsi="Times New Roman" w:cs="Times New Roman"/>
        </w:rPr>
        <w:t xml:space="preserve"> и </w:t>
      </w:r>
      <w:hyperlink w:anchor="Par93" w:history="1">
        <w:r w:rsidRPr="00DF067C">
          <w:rPr>
            <w:rFonts w:ascii="Times New Roman" w:hAnsi="Times New Roman" w:cs="Times New Roman"/>
            <w:color w:val="0000FF"/>
          </w:rPr>
          <w:t>2 пункта 4</w:t>
        </w:r>
      </w:hyperlink>
      <w:r w:rsidRPr="00DF067C">
        <w:rPr>
          <w:rFonts w:ascii="Times New Roman" w:hAnsi="Times New Roman" w:cs="Times New Roman"/>
        </w:rPr>
        <w:t xml:space="preserve"> приложения 1 к настоящему постановлению, </w:t>
      </w:r>
      <w:proofErr w:type="gramStart"/>
      <w:r w:rsidRPr="00DF067C">
        <w:rPr>
          <w:rFonts w:ascii="Times New Roman" w:hAnsi="Times New Roman" w:cs="Times New Roman"/>
        </w:rPr>
        <w:t>договоры</w:t>
      </w:r>
      <w:proofErr w:type="gramEnd"/>
      <w:r w:rsidRPr="00DF067C">
        <w:rPr>
          <w:rFonts w:ascii="Times New Roman" w:hAnsi="Times New Roman" w:cs="Times New Roman"/>
        </w:rPr>
        <w:t xml:space="preserve"> на размещение которых заключаются по результатам проведения аукциона, в соответствии с утвержденными схемами размещения за счет бюджетных ассигнований, предусмотренных префектурам административных округов города Москвы законом города Москвы о бюджете города Москвы на соответствующий финансовый год и плановый период на благоустройство территории административного округа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2 в ред. </w:t>
      </w:r>
      <w:hyperlink r:id="rId23"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Заместителю Мэра Москвы в Правительстве Москвы по вопросам региональной безопасности и информационной политики осуществлять информационное обеспечение реализации мероприятий в соответствии с настоящим постановлением.</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постановлений Правительства Москвы от 16.02.2012 </w:t>
      </w:r>
      <w:hyperlink r:id="rId24" w:history="1">
        <w:r w:rsidRPr="00DF067C">
          <w:rPr>
            <w:rFonts w:ascii="Times New Roman" w:hAnsi="Times New Roman" w:cs="Times New Roman"/>
            <w:color w:val="0000FF"/>
          </w:rPr>
          <w:t>N 57-ПП</w:t>
        </w:r>
      </w:hyperlink>
      <w:r w:rsidRPr="00DF067C">
        <w:rPr>
          <w:rFonts w:ascii="Times New Roman" w:hAnsi="Times New Roman" w:cs="Times New Roman"/>
        </w:rPr>
        <w:t xml:space="preserve">, от 04.04.2013 </w:t>
      </w:r>
      <w:hyperlink r:id="rId25" w:history="1">
        <w:r w:rsidRPr="00DF067C">
          <w:rPr>
            <w:rFonts w:ascii="Times New Roman" w:hAnsi="Times New Roman" w:cs="Times New Roman"/>
            <w:color w:val="0000FF"/>
          </w:rPr>
          <w:t>N 211-ПП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Установить, что:</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4.1. Нормативные правовые акты города Москвы, регулирующие порядок размещения нестационарных торговых объектов, применяются в части, не противоречащей настоящему постановлению.</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4.2. Размещение нестационарных торговых объектов в границах особо охраняемых природных территорий осуществляется Департаментом природопользования и охраны окружающей среды города Москвы по согласованию с префектурами административных округов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4.3. Проведение аукциона на право заключения договора на размещение нестационарного торгового объекта в границах особо охраняемых природных территорий осуществляется Департаментом природопользования и охраны окружающей среды города Москвы с соблюдением </w:t>
      </w:r>
      <w:hyperlink w:anchor="Par264" w:history="1">
        <w:r w:rsidRPr="00DF067C">
          <w:rPr>
            <w:rFonts w:ascii="Times New Roman" w:hAnsi="Times New Roman" w:cs="Times New Roman"/>
            <w:color w:val="0000FF"/>
          </w:rPr>
          <w:t>порядка</w:t>
        </w:r>
      </w:hyperlink>
      <w:r w:rsidRPr="00DF067C">
        <w:rPr>
          <w:rFonts w:ascii="Times New Roman" w:hAnsi="Times New Roman" w:cs="Times New Roman"/>
        </w:rPr>
        <w:t xml:space="preserve">, установленного </w:t>
      </w:r>
      <w:r w:rsidRPr="00DF067C">
        <w:rPr>
          <w:rFonts w:ascii="Times New Roman" w:hAnsi="Times New Roman" w:cs="Times New Roman"/>
        </w:rPr>
        <w:lastRenderedPageBreak/>
        <w:t>приложением 2 к настоящему постановлению, с учетом особенностей, установленных правовыми актами города Москвы для особо охраняемых природных территорий.</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4.4. Примерная форма договора на размещение нестационарного торгового объекта в границах особо охраняемых природных территорий разрабатывается и утверждается Департаментом природопользования и охраны окружающей среды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4.5. </w:t>
      </w:r>
      <w:proofErr w:type="gramStart"/>
      <w:r w:rsidRPr="00DF067C">
        <w:rPr>
          <w:rFonts w:ascii="Times New Roman" w:hAnsi="Times New Roman" w:cs="Times New Roman"/>
        </w:rPr>
        <w:t>Особенности размещения нестационарных торговых объектов, расположенных на территориях пешеходных зон общегородского значения города Москвы и на земельных участках, предоставленных в пользование государственным учреждениям культуры города Москвы - паркам культуры и отдыха, музеям-усадьбам, музеям-заповедникам, Московскому зоопарку, Московскому объединению по музейной и выставочной работе "</w:t>
      </w:r>
      <w:proofErr w:type="spellStart"/>
      <w:r w:rsidRPr="00DF067C">
        <w:rPr>
          <w:rFonts w:ascii="Times New Roman" w:hAnsi="Times New Roman" w:cs="Times New Roman"/>
        </w:rPr>
        <w:t>Музеон</w:t>
      </w:r>
      <w:proofErr w:type="spellEnd"/>
      <w:r w:rsidRPr="00DF067C">
        <w:rPr>
          <w:rFonts w:ascii="Times New Roman" w:hAnsi="Times New Roman" w:cs="Times New Roman"/>
        </w:rPr>
        <w:t xml:space="preserve">", подведомственным Департаменту культуры города Москвы, определяются в соответствии с </w:t>
      </w:r>
      <w:hyperlink w:anchor="Par550" w:history="1">
        <w:r w:rsidRPr="00DF067C">
          <w:rPr>
            <w:rFonts w:ascii="Times New Roman" w:hAnsi="Times New Roman" w:cs="Times New Roman"/>
            <w:color w:val="0000FF"/>
          </w:rPr>
          <w:t>Порядком</w:t>
        </w:r>
      </w:hyperlink>
      <w:r w:rsidRPr="00DF067C">
        <w:rPr>
          <w:rFonts w:ascii="Times New Roman" w:hAnsi="Times New Roman" w:cs="Times New Roman"/>
        </w:rPr>
        <w:t xml:space="preserve"> размещения нестационарных торговых объектов на территориях пешеходных зон</w:t>
      </w:r>
      <w:proofErr w:type="gramEnd"/>
      <w:r w:rsidRPr="00DF067C">
        <w:rPr>
          <w:rFonts w:ascii="Times New Roman" w:hAnsi="Times New Roman" w:cs="Times New Roman"/>
        </w:rPr>
        <w:t xml:space="preserve"> общегородского значения города Москвы и на земельных участках, предоставленных в пользование государственным учреждениям культуры города Москвы (приложение 4).</w:t>
      </w:r>
    </w:p>
    <w:bookmarkStart w:id="1" w:name="Par35"/>
    <w:bookmarkEnd w:id="1"/>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fldChar w:fldCharType="begin"/>
      </w:r>
      <w:r w:rsidRPr="00DF067C">
        <w:rPr>
          <w:rFonts w:ascii="Times New Roman" w:hAnsi="Times New Roman" w:cs="Times New Roman"/>
        </w:rPr>
        <w:instrText xml:space="preserve">HYPERLINK \l Par65  </w:instrText>
      </w:r>
      <w:r w:rsidRPr="00DF067C">
        <w:rPr>
          <w:rFonts w:ascii="Times New Roman" w:hAnsi="Times New Roman" w:cs="Times New Roman"/>
        </w:rPr>
        <w:fldChar w:fldCharType="separate"/>
      </w:r>
      <w:proofErr w:type="gramStart"/>
      <w:r w:rsidRPr="00DF067C">
        <w:rPr>
          <w:rFonts w:ascii="Times New Roman" w:hAnsi="Times New Roman" w:cs="Times New Roman"/>
          <w:color w:val="0000FF"/>
        </w:rPr>
        <w:t>Приложения 1</w:t>
      </w:r>
      <w:r w:rsidRPr="00DF067C">
        <w:rPr>
          <w:rFonts w:ascii="Times New Roman" w:hAnsi="Times New Roman" w:cs="Times New Roman"/>
        </w:rPr>
        <w:fldChar w:fldCharType="end"/>
      </w:r>
      <w:r w:rsidRPr="00DF067C">
        <w:rPr>
          <w:rFonts w:ascii="Times New Roman" w:hAnsi="Times New Roman" w:cs="Times New Roman"/>
        </w:rPr>
        <w:t xml:space="preserve"> и </w:t>
      </w:r>
      <w:hyperlink w:anchor="Par264" w:history="1">
        <w:r w:rsidRPr="00DF067C">
          <w:rPr>
            <w:rFonts w:ascii="Times New Roman" w:hAnsi="Times New Roman" w:cs="Times New Roman"/>
            <w:color w:val="0000FF"/>
          </w:rPr>
          <w:t>2</w:t>
        </w:r>
      </w:hyperlink>
      <w:r w:rsidRPr="00DF067C">
        <w:rPr>
          <w:rFonts w:ascii="Times New Roman" w:hAnsi="Times New Roman" w:cs="Times New Roman"/>
        </w:rPr>
        <w:t xml:space="preserve"> к настоящему постановлению применяются при размещении нестационарных торговых объектов на территориях пешеходных зон общегородского значения города Москвы и на земельных участках государственных учреждений культуры города Москвы с учетом особенностей, предусмотренных </w:t>
      </w:r>
      <w:hyperlink w:anchor="Par550" w:history="1">
        <w:r w:rsidRPr="00DF067C">
          <w:rPr>
            <w:rFonts w:ascii="Times New Roman" w:hAnsi="Times New Roman" w:cs="Times New Roman"/>
            <w:color w:val="0000FF"/>
          </w:rPr>
          <w:t>Порядком</w:t>
        </w:r>
      </w:hyperlink>
      <w:r w:rsidRPr="00DF067C">
        <w:rPr>
          <w:rFonts w:ascii="Times New Roman" w:hAnsi="Times New Roman" w:cs="Times New Roman"/>
        </w:rPr>
        <w:t xml:space="preserve"> размещения нестационарных торговых объектов на территориях пешеходных зон общегородского значения города Москвы и на земельных участках, предоставленных в пользование государственным учреждениям культуры города Москвы (приложение</w:t>
      </w:r>
      <w:proofErr w:type="gramEnd"/>
      <w:r w:rsidRPr="00DF067C">
        <w:rPr>
          <w:rFonts w:ascii="Times New Roman" w:hAnsi="Times New Roman" w:cs="Times New Roman"/>
        </w:rPr>
        <w:t xml:space="preserve"> 4).</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4.5 в ред. </w:t>
      </w:r>
      <w:hyperlink r:id="rId26"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13.09.2013 N 606-ПП)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4 в ред. </w:t>
      </w:r>
      <w:hyperlink r:id="rId27"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31.05.2011 N 242-ПП)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5. Утратил силу. - </w:t>
      </w:r>
      <w:hyperlink r:id="rId28" w:history="1">
        <w:r w:rsidRPr="00DF067C">
          <w:rPr>
            <w:rFonts w:ascii="Times New Roman" w:hAnsi="Times New Roman" w:cs="Times New Roman"/>
            <w:color w:val="0000FF"/>
          </w:rPr>
          <w:t>Постановление</w:t>
        </w:r>
      </w:hyperlink>
      <w:r w:rsidRPr="00DF067C">
        <w:rPr>
          <w:rFonts w:ascii="Times New Roman" w:hAnsi="Times New Roman" w:cs="Times New Roman"/>
        </w:rPr>
        <w:t xml:space="preserve"> Правительства Москвы от 13.11.2012 N 636-ПП.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 Признать утратившими силу:</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6.1. </w:t>
      </w:r>
      <w:hyperlink r:id="rId29" w:history="1">
        <w:r w:rsidRPr="00DF067C">
          <w:rPr>
            <w:rFonts w:ascii="Times New Roman" w:hAnsi="Times New Roman" w:cs="Times New Roman"/>
            <w:color w:val="0000FF"/>
          </w:rPr>
          <w:t>Пункты 1</w:t>
        </w:r>
      </w:hyperlink>
      <w:r w:rsidRPr="00DF067C">
        <w:rPr>
          <w:rFonts w:ascii="Times New Roman" w:hAnsi="Times New Roman" w:cs="Times New Roman"/>
        </w:rPr>
        <w:t>-</w:t>
      </w:r>
      <w:hyperlink r:id="rId30" w:history="1">
        <w:r w:rsidRPr="00DF067C">
          <w:rPr>
            <w:rFonts w:ascii="Times New Roman" w:hAnsi="Times New Roman" w:cs="Times New Roman"/>
            <w:color w:val="0000FF"/>
          </w:rPr>
          <w:t>14</w:t>
        </w:r>
      </w:hyperlink>
      <w:r w:rsidRPr="00DF067C">
        <w:rPr>
          <w:rFonts w:ascii="Times New Roman" w:hAnsi="Times New Roman" w:cs="Times New Roman"/>
        </w:rPr>
        <w:t xml:space="preserve"> постановления Правительства Москвы от 25 апреля 2006 г. N 274-ПП "Об упорядочении размещения объектов мелкорозничной сети на территории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6.2. </w:t>
      </w:r>
      <w:hyperlink r:id="rId31" w:history="1">
        <w:r w:rsidRPr="00DF067C">
          <w:rPr>
            <w:rFonts w:ascii="Times New Roman" w:hAnsi="Times New Roman" w:cs="Times New Roman"/>
            <w:color w:val="0000FF"/>
          </w:rPr>
          <w:t>Пункты 1.1</w:t>
        </w:r>
      </w:hyperlink>
      <w:r w:rsidRPr="00DF067C">
        <w:rPr>
          <w:rFonts w:ascii="Times New Roman" w:hAnsi="Times New Roman" w:cs="Times New Roman"/>
        </w:rPr>
        <w:t>-</w:t>
      </w:r>
      <w:hyperlink r:id="rId32" w:history="1">
        <w:r w:rsidRPr="00DF067C">
          <w:rPr>
            <w:rFonts w:ascii="Times New Roman" w:hAnsi="Times New Roman" w:cs="Times New Roman"/>
            <w:color w:val="0000FF"/>
          </w:rPr>
          <w:t>1.3</w:t>
        </w:r>
      </w:hyperlink>
      <w:r w:rsidRPr="00DF067C">
        <w:rPr>
          <w:rFonts w:ascii="Times New Roman" w:hAnsi="Times New Roman" w:cs="Times New Roman"/>
        </w:rPr>
        <w:t xml:space="preserve"> постановления Правительства Москвы от 31 октября 2006 г. N 861-ПП "О внесении изменений и дополнений в постановления Правительства Москвы от 25 апреля 2006 г. N 274-ПП и от 3 декабря 2002 г. N 981-ПП".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6.3. </w:t>
      </w:r>
      <w:hyperlink r:id="rId33" w:history="1">
        <w:r w:rsidRPr="00DF067C">
          <w:rPr>
            <w:rFonts w:ascii="Times New Roman" w:hAnsi="Times New Roman" w:cs="Times New Roman"/>
            <w:color w:val="0000FF"/>
          </w:rPr>
          <w:t>Пункт 1</w:t>
        </w:r>
      </w:hyperlink>
      <w:r w:rsidRPr="00DF067C">
        <w:rPr>
          <w:rFonts w:ascii="Times New Roman" w:hAnsi="Times New Roman" w:cs="Times New Roman"/>
        </w:rPr>
        <w:t xml:space="preserve"> постановления Правительства Москвы от 27 мая 2008 г. N 444-ПП "О внесении изменений и дополнений в постановления Правительства Москвы от 25 апреля 2006 г. N 274-ПП, от 27 января 2004 г. N 29-ПП, в распоряжение Правительства Москвы от 15 ноября 2001 г. N 353-РП".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6.4. </w:t>
      </w:r>
      <w:hyperlink r:id="rId34" w:history="1">
        <w:r w:rsidRPr="00DF067C">
          <w:rPr>
            <w:rFonts w:ascii="Times New Roman" w:hAnsi="Times New Roman" w:cs="Times New Roman"/>
            <w:color w:val="0000FF"/>
          </w:rPr>
          <w:t>Пункт 9</w:t>
        </w:r>
      </w:hyperlink>
      <w:r w:rsidRPr="00DF067C">
        <w:rPr>
          <w:rFonts w:ascii="Times New Roman" w:hAnsi="Times New Roman" w:cs="Times New Roman"/>
        </w:rPr>
        <w:t xml:space="preserve"> постановления Правительства Москвы от 7 октября 2008 г. N 920-ПП "О дальнейших мерах по реализации постановления Правительства Москвы от 29 ноября 2005 г. N 965-ПП".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6.5. </w:t>
      </w:r>
      <w:hyperlink r:id="rId35" w:history="1">
        <w:r w:rsidRPr="00DF067C">
          <w:rPr>
            <w:rFonts w:ascii="Times New Roman" w:hAnsi="Times New Roman" w:cs="Times New Roman"/>
            <w:color w:val="0000FF"/>
          </w:rPr>
          <w:t>Постановление</w:t>
        </w:r>
      </w:hyperlink>
      <w:r w:rsidRPr="00DF067C">
        <w:rPr>
          <w:rFonts w:ascii="Times New Roman" w:hAnsi="Times New Roman" w:cs="Times New Roman"/>
        </w:rPr>
        <w:t xml:space="preserve"> Правительства Москвы от 3 марта 2009 г. N 153-ПП "О внесении изменений в постановление Правительства Москвы от 25 апреля 2006 г. N 274-ПП".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6.6. </w:t>
      </w:r>
      <w:hyperlink r:id="rId36" w:history="1">
        <w:r w:rsidRPr="00DF067C">
          <w:rPr>
            <w:rFonts w:ascii="Times New Roman" w:hAnsi="Times New Roman" w:cs="Times New Roman"/>
            <w:color w:val="0000FF"/>
          </w:rPr>
          <w:t>Пункты 1</w:t>
        </w:r>
      </w:hyperlink>
      <w:r w:rsidRPr="00DF067C">
        <w:rPr>
          <w:rFonts w:ascii="Times New Roman" w:hAnsi="Times New Roman" w:cs="Times New Roman"/>
        </w:rPr>
        <w:t xml:space="preserve">, </w:t>
      </w:r>
      <w:hyperlink r:id="rId37" w:history="1">
        <w:r w:rsidRPr="00DF067C">
          <w:rPr>
            <w:rFonts w:ascii="Times New Roman" w:hAnsi="Times New Roman" w:cs="Times New Roman"/>
            <w:color w:val="0000FF"/>
          </w:rPr>
          <w:t>3</w:t>
        </w:r>
      </w:hyperlink>
      <w:r w:rsidRPr="00DF067C">
        <w:rPr>
          <w:rFonts w:ascii="Times New Roman" w:hAnsi="Times New Roman" w:cs="Times New Roman"/>
        </w:rPr>
        <w:t xml:space="preserve"> постановления Правительства Москвы от 9 марта 2010 г. N 203-ПП "О внесении изменений и признании утратившими силу отдельных положений постановлений Правительства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6.7. </w:t>
      </w:r>
      <w:hyperlink r:id="rId38" w:history="1">
        <w:r w:rsidRPr="00DF067C">
          <w:rPr>
            <w:rFonts w:ascii="Times New Roman" w:hAnsi="Times New Roman" w:cs="Times New Roman"/>
            <w:color w:val="0000FF"/>
          </w:rPr>
          <w:t>Пункт 8.1</w:t>
        </w:r>
      </w:hyperlink>
      <w:r w:rsidRPr="00DF067C">
        <w:rPr>
          <w:rFonts w:ascii="Times New Roman" w:hAnsi="Times New Roman" w:cs="Times New Roman"/>
        </w:rPr>
        <w:t xml:space="preserve"> постановления Правительства Москвы от 17 ноября 2010 г. N 1021-ПП "О временном порядке размещения нестационарных объектов мелкорозничной сети на территории города Москвы в 2011 году".</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7. </w:t>
      </w:r>
      <w:proofErr w:type="gramStart"/>
      <w:r w:rsidRPr="00DF067C">
        <w:rPr>
          <w:rFonts w:ascii="Times New Roman" w:hAnsi="Times New Roman" w:cs="Times New Roman"/>
        </w:rPr>
        <w:t>Контроль за</w:t>
      </w:r>
      <w:proofErr w:type="gramEnd"/>
      <w:r w:rsidRPr="00DF067C">
        <w:rPr>
          <w:rFonts w:ascii="Times New Roman" w:hAnsi="Times New Roman" w:cs="Times New Roman"/>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DF067C">
        <w:rPr>
          <w:rFonts w:ascii="Times New Roman" w:hAnsi="Times New Roman" w:cs="Times New Roman"/>
        </w:rPr>
        <w:t>имущественно</w:t>
      </w:r>
      <w:proofErr w:type="spellEnd"/>
      <w:r w:rsidRPr="00DF067C">
        <w:rPr>
          <w:rFonts w:ascii="Times New Roman" w:hAnsi="Times New Roman" w:cs="Times New Roman"/>
        </w:rPr>
        <w:t xml:space="preserve">-земельных отношений </w:t>
      </w:r>
      <w:proofErr w:type="spellStart"/>
      <w:r w:rsidRPr="00DF067C">
        <w:rPr>
          <w:rFonts w:ascii="Times New Roman" w:hAnsi="Times New Roman" w:cs="Times New Roman"/>
        </w:rPr>
        <w:t>Сергунину</w:t>
      </w:r>
      <w:proofErr w:type="spellEnd"/>
      <w:r w:rsidRPr="00DF067C">
        <w:rPr>
          <w:rFonts w:ascii="Times New Roman" w:hAnsi="Times New Roman" w:cs="Times New Roman"/>
        </w:rPr>
        <w:t xml:space="preserve"> Н.А.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7 в ред. </w:t>
      </w:r>
      <w:hyperlink r:id="rId39"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26.12.2013 N 908-ПП)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Мэр Москвы</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 xml:space="preserve">С.С. </w:t>
      </w:r>
      <w:proofErr w:type="spellStart"/>
      <w:r w:rsidRPr="00DF067C">
        <w:rPr>
          <w:rFonts w:ascii="Times New Roman" w:hAnsi="Times New Roman" w:cs="Times New Roman"/>
        </w:rPr>
        <w:t>Собянин</w:t>
      </w:r>
      <w:proofErr w:type="spellEnd"/>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Приложение 1 применяется при размещении нестационарных объектов на земельных участках государственных учреждений культуры города Москвы с учетом особенностей, предусмотренных </w:t>
      </w:r>
      <w:hyperlink w:anchor="Par550" w:history="1">
        <w:r w:rsidRPr="00DF067C">
          <w:rPr>
            <w:rFonts w:ascii="Times New Roman" w:hAnsi="Times New Roman" w:cs="Times New Roman"/>
            <w:color w:val="0000FF"/>
          </w:rPr>
          <w:t>Порядком</w:t>
        </w:r>
      </w:hyperlink>
      <w:r w:rsidRPr="00DF067C">
        <w:rPr>
          <w:rFonts w:ascii="Times New Roman" w:hAnsi="Times New Roman" w:cs="Times New Roman"/>
        </w:rPr>
        <w:t xml:space="preserve"> размещения нестационарных торговых объектов на земельных участках, предоставленных в пользование государственным учреждениям культуры города Москвы (</w:t>
      </w:r>
      <w:hyperlink w:anchor="Par35" w:history="1">
        <w:r w:rsidRPr="00DF067C">
          <w:rPr>
            <w:rFonts w:ascii="Times New Roman" w:hAnsi="Times New Roman" w:cs="Times New Roman"/>
            <w:color w:val="0000FF"/>
          </w:rPr>
          <w:t>абзац второй пункта 4.5</w:t>
        </w:r>
      </w:hyperlink>
      <w:r w:rsidRPr="00DF067C">
        <w:rPr>
          <w:rFonts w:ascii="Times New Roman" w:hAnsi="Times New Roman" w:cs="Times New Roman"/>
        </w:rPr>
        <w:t xml:space="preserve"> данного документа).</w:t>
      </w:r>
    </w:p>
    <w:p w:rsidR="00DF067C" w:rsidRPr="00DF067C" w:rsidRDefault="00DF067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F067C" w:rsidRPr="00DF067C" w:rsidRDefault="00DF067C">
      <w:pPr>
        <w:widowControl w:val="0"/>
        <w:autoSpaceDE w:val="0"/>
        <w:autoSpaceDN w:val="0"/>
        <w:adjustRightInd w:val="0"/>
        <w:spacing w:after="0" w:line="240" w:lineRule="auto"/>
        <w:jc w:val="right"/>
        <w:outlineLvl w:val="0"/>
        <w:rPr>
          <w:rFonts w:ascii="Times New Roman" w:hAnsi="Times New Roman" w:cs="Times New Roman"/>
        </w:rPr>
      </w:pPr>
      <w:bookmarkStart w:id="2" w:name="Par60"/>
      <w:bookmarkEnd w:id="2"/>
      <w:r w:rsidRPr="00DF067C">
        <w:rPr>
          <w:rFonts w:ascii="Times New Roman" w:hAnsi="Times New Roman" w:cs="Times New Roman"/>
        </w:rPr>
        <w:lastRenderedPageBreak/>
        <w:t>Приложение 1</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к постановлению Правительства</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Москвы</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от 3 февраля 2011 г. N 26-ПП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bookmarkStart w:id="3" w:name="Par65"/>
      <w:bookmarkEnd w:id="3"/>
      <w:r w:rsidRPr="00DF067C">
        <w:rPr>
          <w:rFonts w:ascii="Times New Roman" w:hAnsi="Times New Roman" w:cs="Times New Roman"/>
          <w:b/>
          <w:bCs/>
        </w:rPr>
        <w:t>ПОРЯДОК</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 xml:space="preserve">РАЗРАБОТКИ И УТВЕРЖДЕНИЯ СХЕМЫ РАЗМЕЩЕНИЯ </w:t>
      </w:r>
      <w:proofErr w:type="gramStart"/>
      <w:r w:rsidRPr="00DF067C">
        <w:rPr>
          <w:rFonts w:ascii="Times New Roman" w:hAnsi="Times New Roman" w:cs="Times New Roman"/>
          <w:b/>
          <w:bCs/>
        </w:rPr>
        <w:t>НЕСТАЦИОНАРНЫХ</w:t>
      </w:r>
      <w:proofErr w:type="gramEnd"/>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ТОРГОВЫХ ОБЪЕКТОВ, РАСПОЛОЖЕННЫХ В ГОРОДЕ МОСКВЕ</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НА ЗЕМЕЛЬНЫХ УЧАСТКАХ, В ЗДАНИЯХ, СТРОЕНИЯХ И СООРУЖЕНИЯХ,</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proofErr w:type="gramStart"/>
      <w:r w:rsidRPr="00DF067C">
        <w:rPr>
          <w:rFonts w:ascii="Times New Roman" w:hAnsi="Times New Roman" w:cs="Times New Roman"/>
          <w:b/>
          <w:bCs/>
        </w:rPr>
        <w:t>НАХОДЯЩИХСЯ</w:t>
      </w:r>
      <w:proofErr w:type="gramEnd"/>
      <w:r w:rsidRPr="00DF067C">
        <w:rPr>
          <w:rFonts w:ascii="Times New Roman" w:hAnsi="Times New Roman" w:cs="Times New Roman"/>
          <w:b/>
          <w:bCs/>
        </w:rPr>
        <w:t xml:space="preserve"> В ГОСУДАРСТВЕННОЙ СОБСТВЕННОСТИ</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roofErr w:type="gramStart"/>
      <w:r w:rsidRPr="00DF067C">
        <w:rPr>
          <w:rFonts w:ascii="Times New Roman" w:hAnsi="Times New Roman" w:cs="Times New Roman"/>
        </w:rPr>
        <w:t>(в ред. постановлений Правительства Москвы</w:t>
      </w:r>
      <w:proofErr w:type="gramEnd"/>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31.05.2011 </w:t>
      </w:r>
      <w:hyperlink r:id="rId40" w:history="1">
        <w:r w:rsidRPr="00DF067C">
          <w:rPr>
            <w:rFonts w:ascii="Times New Roman" w:hAnsi="Times New Roman" w:cs="Times New Roman"/>
            <w:color w:val="0000FF"/>
          </w:rPr>
          <w:t>N 242-ПП</w:t>
        </w:r>
      </w:hyperlink>
      <w:r w:rsidRPr="00DF067C">
        <w:rPr>
          <w:rFonts w:ascii="Times New Roman" w:hAnsi="Times New Roman" w:cs="Times New Roman"/>
        </w:rPr>
        <w:t xml:space="preserve">, от 16.06.2011 </w:t>
      </w:r>
      <w:hyperlink r:id="rId41" w:history="1">
        <w:r w:rsidRPr="00DF067C">
          <w:rPr>
            <w:rFonts w:ascii="Times New Roman" w:hAnsi="Times New Roman" w:cs="Times New Roman"/>
            <w:color w:val="0000FF"/>
          </w:rPr>
          <w:t>N 269-ПП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28.09.2011 </w:t>
      </w:r>
      <w:hyperlink r:id="rId42" w:history="1">
        <w:r w:rsidRPr="00DF067C">
          <w:rPr>
            <w:rFonts w:ascii="Times New Roman" w:hAnsi="Times New Roman" w:cs="Times New Roman"/>
            <w:color w:val="0000FF"/>
          </w:rPr>
          <w:t>N 457-ПП</w:t>
        </w:r>
      </w:hyperlink>
      <w:r w:rsidRPr="00DF067C">
        <w:rPr>
          <w:rFonts w:ascii="Times New Roman" w:hAnsi="Times New Roman" w:cs="Times New Roman"/>
        </w:rPr>
        <w:t xml:space="preserve">, от 16.02.2012 </w:t>
      </w:r>
      <w:hyperlink r:id="rId43" w:history="1">
        <w:r w:rsidRPr="00DF067C">
          <w:rPr>
            <w:rFonts w:ascii="Times New Roman" w:hAnsi="Times New Roman" w:cs="Times New Roman"/>
            <w:color w:val="0000FF"/>
          </w:rPr>
          <w:t>N 57-ПП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22.02.2012 </w:t>
      </w:r>
      <w:hyperlink r:id="rId44" w:history="1">
        <w:r w:rsidRPr="00DF067C">
          <w:rPr>
            <w:rFonts w:ascii="Times New Roman" w:hAnsi="Times New Roman" w:cs="Times New Roman"/>
            <w:color w:val="0000FF"/>
          </w:rPr>
          <w:t>N 65-ПП</w:t>
        </w:r>
      </w:hyperlink>
      <w:r w:rsidRPr="00DF067C">
        <w:rPr>
          <w:rFonts w:ascii="Times New Roman" w:hAnsi="Times New Roman" w:cs="Times New Roman"/>
        </w:rPr>
        <w:t xml:space="preserve">, от 27.08.2012 </w:t>
      </w:r>
      <w:hyperlink r:id="rId45" w:history="1">
        <w:r w:rsidRPr="00DF067C">
          <w:rPr>
            <w:rFonts w:ascii="Times New Roman" w:hAnsi="Times New Roman" w:cs="Times New Roman"/>
            <w:color w:val="0000FF"/>
          </w:rPr>
          <w:t>N 432-ПП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27.09.2012 </w:t>
      </w:r>
      <w:hyperlink r:id="rId46" w:history="1">
        <w:r w:rsidRPr="00DF067C">
          <w:rPr>
            <w:rFonts w:ascii="Times New Roman" w:hAnsi="Times New Roman" w:cs="Times New Roman"/>
            <w:color w:val="0000FF"/>
          </w:rPr>
          <w:t>N 525-ПП</w:t>
        </w:r>
      </w:hyperlink>
      <w:r w:rsidRPr="00DF067C">
        <w:rPr>
          <w:rFonts w:ascii="Times New Roman" w:hAnsi="Times New Roman" w:cs="Times New Roman"/>
        </w:rPr>
        <w:t xml:space="preserve">, от 04.04.2013 </w:t>
      </w:r>
      <w:hyperlink r:id="rId47" w:history="1">
        <w:r w:rsidRPr="00DF067C">
          <w:rPr>
            <w:rFonts w:ascii="Times New Roman" w:hAnsi="Times New Roman" w:cs="Times New Roman"/>
            <w:color w:val="0000FF"/>
          </w:rPr>
          <w:t>N 211-ПП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25.12.2013 </w:t>
      </w:r>
      <w:hyperlink r:id="rId48" w:history="1">
        <w:r w:rsidRPr="00DF067C">
          <w:rPr>
            <w:rFonts w:ascii="Times New Roman" w:hAnsi="Times New Roman" w:cs="Times New Roman"/>
            <w:color w:val="0000FF"/>
          </w:rPr>
          <w:t>N 898-ПП</w:t>
        </w:r>
      </w:hyperlink>
      <w:r w:rsidRPr="00DF067C">
        <w:rPr>
          <w:rFonts w:ascii="Times New Roman" w:hAnsi="Times New Roman" w:cs="Times New Roman"/>
        </w:rPr>
        <w:t xml:space="preserve">, от 26.12.2013 </w:t>
      </w:r>
      <w:hyperlink r:id="rId49" w:history="1">
        <w:r w:rsidRPr="00DF067C">
          <w:rPr>
            <w:rFonts w:ascii="Times New Roman" w:hAnsi="Times New Roman" w:cs="Times New Roman"/>
            <w:color w:val="0000FF"/>
          </w:rPr>
          <w:t>N 908-ПП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outlineLvl w:val="1"/>
        <w:rPr>
          <w:rFonts w:ascii="Times New Roman" w:hAnsi="Times New Roman" w:cs="Times New Roman"/>
        </w:rPr>
      </w:pPr>
      <w:bookmarkStart w:id="4" w:name="Par78"/>
      <w:bookmarkEnd w:id="4"/>
      <w:r w:rsidRPr="00DF067C">
        <w:rPr>
          <w:rFonts w:ascii="Times New Roman" w:hAnsi="Times New Roman" w:cs="Times New Roman"/>
        </w:rPr>
        <w:t>I. Общие положения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 </w:t>
      </w:r>
      <w:proofErr w:type="gramStart"/>
      <w:r w:rsidRPr="00DF067C">
        <w:rPr>
          <w:rFonts w:ascii="Times New Roman" w:hAnsi="Times New Roman" w:cs="Times New Roman"/>
        </w:rPr>
        <w:t xml:space="preserve">Настоящий порядок разработан в соответствии со </w:t>
      </w:r>
      <w:hyperlink r:id="rId50" w:history="1">
        <w:r w:rsidRPr="00DF067C">
          <w:rPr>
            <w:rFonts w:ascii="Times New Roman" w:hAnsi="Times New Roman" w:cs="Times New Roman"/>
            <w:color w:val="0000FF"/>
          </w:rPr>
          <w:t>статьей 10</w:t>
        </w:r>
      </w:hyperlink>
      <w:r w:rsidRPr="00DF067C">
        <w:rPr>
          <w:rFonts w:ascii="Times New Roman" w:hAnsi="Times New Roman" w:cs="Times New Roman"/>
        </w:rPr>
        <w:t xml:space="preserve"> Федерального закона от 28 декабря 2009 г. N 381-ФЗ "Об основах государственного регулирования торговой деятельности в Российской Федерации", </w:t>
      </w:r>
      <w:hyperlink r:id="rId51"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Российской Федерации от 29 сентября 2010 года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w:t>
      </w:r>
      <w:proofErr w:type="gramEnd"/>
      <w:r w:rsidRPr="00DF067C">
        <w:rPr>
          <w:rFonts w:ascii="Times New Roman" w:hAnsi="Times New Roman" w:cs="Times New Roman"/>
        </w:rPr>
        <w:t xml:space="preserve"> </w:t>
      </w:r>
      <w:proofErr w:type="gramStart"/>
      <w:r w:rsidRPr="00DF067C">
        <w:rPr>
          <w:rFonts w:ascii="Times New Roman" w:hAnsi="Times New Roman" w:cs="Times New Roman"/>
        </w:rPr>
        <w:t>нестационарных торговых объектов" и устанавливает процедуру разработки и утверждения органами исполнительной власти города Москвы, органами местного самоуправления городских округов и поселений в городе Москве схемы размещения нестационарных торговых объектов на земельных участках, за исключением земельных участков, расположенных в границах особо охраняемых природных территорий, в зданиях, строениях, сооружениях, находящихся в государственной собственности (далее - схема размещения нестационарных торговых объектов).</w:t>
      </w:r>
      <w:proofErr w:type="gramEnd"/>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постановлений Правительства Москвы от 31.05.2011 </w:t>
      </w:r>
      <w:hyperlink r:id="rId52" w:history="1">
        <w:r w:rsidRPr="00DF067C">
          <w:rPr>
            <w:rFonts w:ascii="Times New Roman" w:hAnsi="Times New Roman" w:cs="Times New Roman"/>
            <w:color w:val="0000FF"/>
          </w:rPr>
          <w:t>N 242-ПП</w:t>
        </w:r>
      </w:hyperlink>
      <w:r w:rsidRPr="00DF067C">
        <w:rPr>
          <w:rFonts w:ascii="Times New Roman" w:hAnsi="Times New Roman" w:cs="Times New Roman"/>
        </w:rPr>
        <w:t xml:space="preserve">, от 25.12.2013 </w:t>
      </w:r>
      <w:hyperlink r:id="rId53" w:history="1">
        <w:r w:rsidRPr="00DF067C">
          <w:rPr>
            <w:rFonts w:ascii="Times New Roman" w:hAnsi="Times New Roman" w:cs="Times New Roman"/>
            <w:color w:val="0000FF"/>
          </w:rPr>
          <w:t>N 898-ПП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 </w:t>
      </w:r>
      <w:proofErr w:type="gramStart"/>
      <w:r w:rsidRPr="00DF067C">
        <w:rPr>
          <w:rFonts w:ascii="Times New Roman" w:hAnsi="Times New Roman" w:cs="Times New Roman"/>
        </w:rPr>
        <w:t>Размещение нестационарных торговых объектов в городе Москве на земельных участках, в зданиях, строениях, сооружениях, находящихся в государственной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Правительством Москвы нормативов минимальной обеспеченности населения площадью торговых объектов в городе</w:t>
      </w:r>
      <w:proofErr w:type="gramEnd"/>
      <w:r w:rsidRPr="00DF067C">
        <w:rPr>
          <w:rFonts w:ascii="Times New Roman" w:hAnsi="Times New Roman" w:cs="Times New Roman"/>
        </w:rPr>
        <w:t xml:space="preserve"> Москве.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Размещение нестационарных торговых объектов осуществляется: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для нестационарных торговых объектов на земельных участках, находящихся в государственной собственности города Москвы либо государственная собственность на которые не разграничена, - на основании договора на размещение нестационарного торгового объекта, рекомендуемая форма которого разрабатывается и утверждается распоряжением Департамента торговли и услуг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54"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Хозяйствующий субъект, имеющий действующий договор аренды земельного участка в месте, установленном схемой размещения нестационарных торговых объектов, имеет право на оформление договора на размещение нестационарного торгового объекта. Цена договора на размещение нестационарного торгового объекта определяется в соответствии с методикой, утвержденной Правительством Москвы (</w:t>
      </w:r>
      <w:hyperlink w:anchor="Par290" w:history="1">
        <w:r w:rsidRPr="00DF067C">
          <w:rPr>
            <w:rFonts w:ascii="Times New Roman" w:hAnsi="Times New Roman" w:cs="Times New Roman"/>
            <w:color w:val="0000FF"/>
          </w:rPr>
          <w:t>п. 8</w:t>
        </w:r>
      </w:hyperlink>
      <w:r w:rsidRPr="00DF067C">
        <w:rPr>
          <w:rFonts w:ascii="Times New Roman" w:hAnsi="Times New Roman" w:cs="Times New Roman"/>
        </w:rPr>
        <w:t xml:space="preserve"> приложения 2 к настоящему постановлению);</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55"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для нестационарных торговых объектов в зданиях, строениях, сооружениях, находящихся в государственной собственности, - на основании договора аренды и иных договоров в соответствии с гражданским законодательством.</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Передача или уступка прав по договору на размещение нестационарного торгового объекта третьим лицам либо осуществление третьим лицом торговой деятельности с использованием нестационарного торгового объекта не допускаются.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56"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lastRenderedPageBreak/>
        <w:t>4.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5" w:name="Par92"/>
      <w:bookmarkEnd w:id="5"/>
      <w:r w:rsidRPr="00DF067C">
        <w:rPr>
          <w:rFonts w:ascii="Times New Roman" w:hAnsi="Times New Roman" w:cs="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6" w:name="Par93"/>
      <w:bookmarkEnd w:id="6"/>
      <w:r w:rsidRPr="00DF067C">
        <w:rPr>
          <w:rFonts w:ascii="Times New Roman" w:hAnsi="Times New Roman" w:cs="Times New Roman"/>
        </w:rPr>
        <w:t>2)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7" w:name="Par94"/>
      <w:bookmarkEnd w:id="7"/>
      <w:r w:rsidRPr="00DF067C">
        <w:rPr>
          <w:rFonts w:ascii="Times New Roman" w:hAnsi="Times New Roman" w:cs="Times New Roman"/>
        </w:rPr>
        <w:t>3) торговый автомат - временное техническое сооружение или конструкция, предназначенные для продажи товаров (выполнения работ, оказания услуг) без участия продавца;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(подп. 3 в ред. </w:t>
      </w:r>
      <w:hyperlink r:id="rId57"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бахчевой развал - специально оборудованная временная конструкция, представляющая собой площадку для продажи бахчи;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елочный базар - специально оборудованная временная конструкция, представляющая собой площадку для продажи натуральных елок, сосен;</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 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8" w:name="Par99"/>
      <w:bookmarkEnd w:id="8"/>
      <w:r w:rsidRPr="00DF067C">
        <w:rPr>
          <w:rFonts w:ascii="Times New Roman" w:hAnsi="Times New Roman" w:cs="Times New Roman"/>
        </w:rPr>
        <w:t xml:space="preserve">7) передвижные сооружения (передвижные торговые объекты): автомагазины (автолавки, автоприцепы), </w:t>
      </w:r>
      <w:proofErr w:type="spellStart"/>
      <w:r w:rsidRPr="00DF067C">
        <w:rPr>
          <w:rFonts w:ascii="Times New Roman" w:hAnsi="Times New Roman" w:cs="Times New Roman"/>
        </w:rPr>
        <w:t>автокафе</w:t>
      </w:r>
      <w:proofErr w:type="spellEnd"/>
      <w:r w:rsidRPr="00DF067C">
        <w:rPr>
          <w:rFonts w:ascii="Times New Roman" w:hAnsi="Times New Roman" w:cs="Times New Roman"/>
        </w:rPr>
        <w:t>, изотермические емкости и цистерны, тележки, лотки, палатки, корзины и иные специальные приспособления.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58"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Параметры нестационарных торговых объектов не должны превышать установленные Правительством Москвы параметры объектов благоустройства территории, для размещения которых не требуется получение разрешения на строительство, а характеристики нестационарных торговых объектов должны соответствовать установленным Правительством Москвы параметрам объектов благоустройства территории, для размещения которых не требуется получение разрешения на строительство.</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5 введен </w:t>
      </w:r>
      <w:hyperlink r:id="rId59"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27.08.2012 N 432-ПП)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60" w:history="1">
        <w:r w:rsidRPr="00DF067C">
          <w:rPr>
            <w:rFonts w:ascii="Times New Roman" w:hAnsi="Times New Roman" w:cs="Times New Roman"/>
            <w:color w:val="0000FF"/>
          </w:rPr>
          <w:t>6</w:t>
        </w:r>
      </w:hyperlink>
      <w:r w:rsidRPr="00DF067C">
        <w:rPr>
          <w:rFonts w:ascii="Times New Roman" w:hAnsi="Times New Roman" w:cs="Times New Roman"/>
        </w:rPr>
        <w:t>. Настоящий порядок не распространяется на временное размещение нестационарных торговых объектов на особо охраняемых природных территориях города Москвы, а также при проведении спортивно-зрелищных, культурно-массовых и иных мероприятий, размещение разносчиков - продавцов, осуществляющих разносную торговлю с рук с применением специального оборудования, которые регулируются отдельными правовыми актами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61"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31.05.2011 N 242-ПП)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Правила размещения, обустройства и эксплуатации нестационарных торговых объектов сезонных кафе при стационарных предприятиях общественного питания устанавливаются отдельным правовым актом Правительства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62"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16.02.2012 N 57-ПП)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outlineLvl w:val="1"/>
        <w:rPr>
          <w:rFonts w:ascii="Times New Roman" w:hAnsi="Times New Roman" w:cs="Times New Roman"/>
        </w:rPr>
      </w:pPr>
      <w:bookmarkStart w:id="9" w:name="Par108"/>
      <w:bookmarkEnd w:id="9"/>
      <w:r w:rsidRPr="00DF067C">
        <w:rPr>
          <w:rFonts w:ascii="Times New Roman" w:hAnsi="Times New Roman" w:cs="Times New Roman"/>
        </w:rPr>
        <w:t>II. Требования к разработке схемы размещения</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нестационарных торговых объектов</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63" w:history="1">
        <w:r w:rsidRPr="00DF067C">
          <w:rPr>
            <w:rFonts w:ascii="Times New Roman" w:hAnsi="Times New Roman" w:cs="Times New Roman"/>
            <w:color w:val="0000FF"/>
          </w:rPr>
          <w:t>7</w:t>
        </w:r>
      </w:hyperlink>
      <w:r w:rsidRPr="00DF067C">
        <w:rPr>
          <w:rFonts w:ascii="Times New Roman" w:hAnsi="Times New Roman" w:cs="Times New Roman"/>
        </w:rPr>
        <w:t>. Схема размещения нестационарных торговых объектов должна содержать вид нестационарного торгового объекта, местоположение и размер площади места размещения нестационарного торгового объекта, специализацию, период размещения, а также сведения о нестационарных торговых объектах, используемых субъектами малого или среднего предпринимательства, осуществляющими торговую деятельность.</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64" w:history="1">
        <w:r w:rsidRPr="00DF067C">
          <w:rPr>
            <w:rFonts w:ascii="Times New Roman" w:hAnsi="Times New Roman" w:cs="Times New Roman"/>
            <w:color w:val="0000FF"/>
          </w:rPr>
          <w:t>8</w:t>
        </w:r>
      </w:hyperlink>
      <w:r w:rsidRPr="00DF067C">
        <w:rPr>
          <w:rFonts w:ascii="Times New Roman" w:hAnsi="Times New Roman" w:cs="Times New Roman"/>
        </w:rPr>
        <w:t>.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65" w:history="1">
        <w:r w:rsidRPr="00DF067C">
          <w:rPr>
            <w:rFonts w:ascii="Times New Roman" w:hAnsi="Times New Roman" w:cs="Times New Roman"/>
            <w:color w:val="0000FF"/>
          </w:rPr>
          <w:t>9</w:t>
        </w:r>
      </w:hyperlink>
      <w:r w:rsidRPr="00DF067C">
        <w:rPr>
          <w:rFonts w:ascii="Times New Roman" w:hAnsi="Times New Roman" w:cs="Times New Roman"/>
        </w:rPr>
        <w:t xml:space="preserve">.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Специализация нестационарного торгового объекта "Печать" - торговая деятельность, при которой пятьдесят и более процентов всех предлагаемых к продаже товаров (услуг) от их общего количества составляет печатная продукция. Реализация иных дополнительных групп товаров (услуг) </w:t>
      </w:r>
      <w:r w:rsidRPr="00DF067C">
        <w:rPr>
          <w:rFonts w:ascii="Times New Roman" w:hAnsi="Times New Roman" w:cs="Times New Roman"/>
        </w:rPr>
        <w:lastRenderedPageBreak/>
        <w:t>осуществляется в соответствии с установленной номенклатурой.</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66"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16.06.2011 N 269-ПП)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Специализация нестационарного торгового объекта указывается в наименовании нестационарного торгового объекта: </w:t>
      </w:r>
      <w:proofErr w:type="gramStart"/>
      <w:r w:rsidRPr="00DF067C">
        <w:rPr>
          <w:rFonts w:ascii="Times New Roman" w:hAnsi="Times New Roman" w:cs="Times New Roman"/>
        </w:rPr>
        <w:t>"Молоко", "Хлеб", "Бакалея", "Гастрономия", "Кондитерские товары", "Рыба", "Овощи и фрукты", "Печать", "Цветы", "Театральные билеты", "Мороженое", "Квас", "Кафе", "Ремонт обуви", "Чистка обуви", "Справки", "Прокат", "Аптечный киоск" и т.д.</w:t>
      </w:r>
      <w:proofErr w:type="gramEnd"/>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67"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26.12.2013 N 908-ПП)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Номенклатура специализаций нестационарных торговых объектов, минимальный ассортиментный перечень и номенклатура дополнительных групп товаров в соответствии со специализацией утверждаются распоряжением Департамента торговли и услуг города Москвы с учетом программ развития торговой деятельности.</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68"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28.09.2011 N 457-ПП)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69" w:history="1">
        <w:r w:rsidRPr="00DF067C">
          <w:rPr>
            <w:rFonts w:ascii="Times New Roman" w:hAnsi="Times New Roman" w:cs="Times New Roman"/>
            <w:color w:val="0000FF"/>
          </w:rPr>
          <w:t>10</w:t>
        </w:r>
      </w:hyperlink>
      <w:r w:rsidRPr="00DF067C">
        <w:rPr>
          <w:rFonts w:ascii="Times New Roman" w:hAnsi="Times New Roman" w:cs="Times New Roman"/>
        </w:rPr>
        <w:t>. Период размещения устанавливается в схеме размещения нестационарных торговых объектов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10" w:name="Par121"/>
      <w:bookmarkEnd w:id="10"/>
      <w:r w:rsidRPr="00DF067C">
        <w:rPr>
          <w:rFonts w:ascii="Times New Roman" w:hAnsi="Times New Roman" w:cs="Times New Roman"/>
        </w:rPr>
        <w:t>1) для мест размещения передвижных сооружений по реализации цветов, овощей, фруктов, мороженого, прохладительных напитков, кваса, в том числе в розлив, период размещения устанавливается с 1 апреля по 1 ноября;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для мест размещения елочных базаров период размещения устанавливается с 20 по 31 декабря;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11" w:name="Par123"/>
      <w:bookmarkEnd w:id="11"/>
      <w:r w:rsidRPr="00DF067C">
        <w:rPr>
          <w:rFonts w:ascii="Times New Roman" w:hAnsi="Times New Roman" w:cs="Times New Roman"/>
        </w:rPr>
        <w:t>3) для мест размещения бахчевых развалов период размещения устанавливается с 1 августа по 1 ноября;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12" w:name="Par124"/>
      <w:bookmarkEnd w:id="12"/>
      <w:r w:rsidRPr="00DF067C">
        <w:rPr>
          <w:rFonts w:ascii="Times New Roman" w:hAnsi="Times New Roman" w:cs="Times New Roman"/>
        </w:rPr>
        <w:t xml:space="preserve">4) для иных нестационарных торговых объектов, за исключением предусмотренных </w:t>
      </w:r>
      <w:hyperlink w:anchor="Par121" w:history="1">
        <w:r w:rsidRPr="00DF067C">
          <w:rPr>
            <w:rFonts w:ascii="Times New Roman" w:hAnsi="Times New Roman" w:cs="Times New Roman"/>
            <w:color w:val="0000FF"/>
          </w:rPr>
          <w:t>подпунктами 1</w:t>
        </w:r>
      </w:hyperlink>
      <w:r w:rsidRPr="00DF067C">
        <w:rPr>
          <w:rFonts w:ascii="Times New Roman" w:hAnsi="Times New Roman" w:cs="Times New Roman"/>
        </w:rPr>
        <w:t>-</w:t>
      </w:r>
      <w:hyperlink w:anchor="Par123" w:history="1">
        <w:r w:rsidRPr="00DF067C">
          <w:rPr>
            <w:rFonts w:ascii="Times New Roman" w:hAnsi="Times New Roman" w:cs="Times New Roman"/>
            <w:color w:val="0000FF"/>
          </w:rPr>
          <w:t>3</w:t>
        </w:r>
      </w:hyperlink>
      <w:r w:rsidRPr="00DF067C">
        <w:rPr>
          <w:rFonts w:ascii="Times New Roman" w:hAnsi="Times New Roman" w:cs="Times New Roman"/>
        </w:rPr>
        <w:t xml:space="preserve"> настоящего пункта, устанавливается с 1 января по 31 декабря (круглогодично).</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70"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71" w:history="1">
        <w:r w:rsidRPr="00DF067C">
          <w:rPr>
            <w:rFonts w:ascii="Times New Roman" w:hAnsi="Times New Roman" w:cs="Times New Roman"/>
            <w:color w:val="0000FF"/>
          </w:rPr>
          <w:t>11</w:t>
        </w:r>
      </w:hyperlink>
      <w:r w:rsidRPr="00DF067C">
        <w:rPr>
          <w:rFonts w:ascii="Times New Roman" w:hAnsi="Times New Roman" w:cs="Times New Roman"/>
        </w:rPr>
        <w:t xml:space="preserve">. Не допускается включать в схемы размещения нестационарных торговых </w:t>
      </w:r>
      <w:proofErr w:type="gramStart"/>
      <w:r w:rsidRPr="00DF067C">
        <w:rPr>
          <w:rFonts w:ascii="Times New Roman" w:hAnsi="Times New Roman" w:cs="Times New Roman"/>
        </w:rPr>
        <w:t>объектов</w:t>
      </w:r>
      <w:proofErr w:type="gramEnd"/>
      <w:r w:rsidRPr="00DF067C">
        <w:rPr>
          <w:rFonts w:ascii="Times New Roman" w:hAnsi="Times New Roman" w:cs="Times New Roman"/>
        </w:rPr>
        <w:t xml:space="preserve"> следующие места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в 25-метровой зоне от периметра технических сооружений и наземных вестибюлей станций метрополитена, за исключением торговых автоматов на станциях метрополитена и киосков со специализацией: продажа периодической печатной продукции, театральных билетов, аптечных товаров, оказание информационных услуг;</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72"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26.12.2013 N 908-ПП)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в арках зданий, на газонах, цветниках, площадках (детских, отдыха, спортивных) ближе 5 метров от окон зданий и витрин стационарных торговых объектов;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в охранной зоне инженерных сетей, 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73" w:history="1">
        <w:proofErr w:type="gramStart"/>
        <w:r w:rsidRPr="00DF067C">
          <w:rPr>
            <w:rFonts w:ascii="Times New Roman" w:hAnsi="Times New Roman" w:cs="Times New Roman"/>
            <w:color w:val="0000FF"/>
          </w:rPr>
          <w:t>12</w:t>
        </w:r>
      </w:hyperlink>
      <w:r w:rsidRPr="00DF067C">
        <w:rPr>
          <w:rFonts w:ascii="Times New Roman" w:hAnsi="Times New Roman" w:cs="Times New Roman"/>
        </w:rPr>
        <w:t>. В случаях размещения нестационарных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3 метров, а в поперечном направлении и от крайнего</w:t>
      </w:r>
      <w:proofErr w:type="gramEnd"/>
      <w:r w:rsidRPr="00DF067C">
        <w:rPr>
          <w:rFonts w:ascii="Times New Roman" w:hAnsi="Times New Roman" w:cs="Times New Roman"/>
        </w:rPr>
        <w:t xml:space="preserve"> элемента объекта до края проезжей части не менее 1,5 метров.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74" w:history="1">
        <w:r w:rsidRPr="00DF067C">
          <w:rPr>
            <w:rFonts w:ascii="Times New Roman" w:hAnsi="Times New Roman" w:cs="Times New Roman"/>
            <w:color w:val="0000FF"/>
          </w:rPr>
          <w:t>13</w:t>
        </w:r>
      </w:hyperlink>
      <w:r w:rsidRPr="00DF067C">
        <w:rPr>
          <w:rFonts w:ascii="Times New Roman" w:hAnsi="Times New Roman" w:cs="Times New Roman"/>
        </w:rPr>
        <w:t xml:space="preserve">. При определении местоположения и размера площади места размещения нестационарного торгового объекта в схеме размещения нестационарных торговых объектов префектуры административных округов города Москвы (за исключением префектуры Троицкого и </w:t>
      </w:r>
      <w:proofErr w:type="spellStart"/>
      <w:r w:rsidRPr="00DF067C">
        <w:rPr>
          <w:rFonts w:ascii="Times New Roman" w:hAnsi="Times New Roman" w:cs="Times New Roman"/>
        </w:rPr>
        <w:t>Новомосковского</w:t>
      </w:r>
      <w:proofErr w:type="spellEnd"/>
      <w:r w:rsidRPr="00DF067C">
        <w:rPr>
          <w:rFonts w:ascii="Times New Roman" w:hAnsi="Times New Roman" w:cs="Times New Roman"/>
        </w:rPr>
        <w:t xml:space="preserve"> административных округов города Москвы) обеспечивают благоустройство и оборудование мест размещения нестационарных торговых объектов, указанных в </w:t>
      </w:r>
      <w:hyperlink w:anchor="Par92" w:history="1">
        <w:r w:rsidRPr="00DF067C">
          <w:rPr>
            <w:rFonts w:ascii="Times New Roman" w:hAnsi="Times New Roman" w:cs="Times New Roman"/>
            <w:color w:val="0000FF"/>
          </w:rPr>
          <w:t>подпунктах 1</w:t>
        </w:r>
      </w:hyperlink>
      <w:r w:rsidRPr="00DF067C">
        <w:rPr>
          <w:rFonts w:ascii="Times New Roman" w:hAnsi="Times New Roman" w:cs="Times New Roman"/>
        </w:rPr>
        <w:t xml:space="preserve"> и </w:t>
      </w:r>
      <w:hyperlink w:anchor="Par93" w:history="1">
        <w:r w:rsidRPr="00DF067C">
          <w:rPr>
            <w:rFonts w:ascii="Times New Roman" w:hAnsi="Times New Roman" w:cs="Times New Roman"/>
            <w:color w:val="0000FF"/>
          </w:rPr>
          <w:t>2 пункта 4</w:t>
        </w:r>
      </w:hyperlink>
      <w:r w:rsidRPr="00DF067C">
        <w:rPr>
          <w:rFonts w:ascii="Times New Roman" w:hAnsi="Times New Roman" w:cs="Times New Roman"/>
        </w:rPr>
        <w:t xml:space="preserve"> настоящего Порядка, </w:t>
      </w:r>
      <w:proofErr w:type="gramStart"/>
      <w:r w:rsidRPr="00DF067C">
        <w:rPr>
          <w:rFonts w:ascii="Times New Roman" w:hAnsi="Times New Roman" w:cs="Times New Roman"/>
        </w:rPr>
        <w:t>договоры</w:t>
      </w:r>
      <w:proofErr w:type="gramEnd"/>
      <w:r w:rsidRPr="00DF067C">
        <w:rPr>
          <w:rFonts w:ascii="Times New Roman" w:hAnsi="Times New Roman" w:cs="Times New Roman"/>
        </w:rPr>
        <w:t xml:space="preserve"> на размещение которых заключаются по результатам проведения аукциона, в том числе:</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75"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благоустройство площадки для размещения нестационарного торгового объекта и прилегающей территории;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возможность подключения нестационарных торговых объектов к сетям инженерно-технического обеспечения;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удобный подъезд автотранспорта, не создающий помех для прохода пешеходов, заездные карманы;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4) беспрепятственный проезд пожарного и медицинского транспорта, транспортных средств </w:t>
      </w:r>
      <w:r w:rsidRPr="00DF067C">
        <w:rPr>
          <w:rFonts w:ascii="Times New Roman" w:hAnsi="Times New Roman" w:cs="Times New Roman"/>
        </w:rPr>
        <w:lastRenderedPageBreak/>
        <w:t>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Благоустройство и оборудование мест размещения нестационарных торговых объектов, указанных в </w:t>
      </w:r>
      <w:hyperlink w:anchor="Par92" w:history="1">
        <w:r w:rsidRPr="00DF067C">
          <w:rPr>
            <w:rFonts w:ascii="Times New Roman" w:hAnsi="Times New Roman" w:cs="Times New Roman"/>
            <w:color w:val="0000FF"/>
          </w:rPr>
          <w:t>подпунктах 1</w:t>
        </w:r>
      </w:hyperlink>
      <w:r w:rsidRPr="00DF067C">
        <w:rPr>
          <w:rFonts w:ascii="Times New Roman" w:hAnsi="Times New Roman" w:cs="Times New Roman"/>
        </w:rPr>
        <w:t xml:space="preserve"> и </w:t>
      </w:r>
      <w:hyperlink w:anchor="Par93" w:history="1">
        <w:r w:rsidRPr="00DF067C">
          <w:rPr>
            <w:rFonts w:ascii="Times New Roman" w:hAnsi="Times New Roman" w:cs="Times New Roman"/>
            <w:color w:val="0000FF"/>
          </w:rPr>
          <w:t>2 пункта 4</w:t>
        </w:r>
      </w:hyperlink>
      <w:r w:rsidRPr="00DF067C">
        <w:rPr>
          <w:rFonts w:ascii="Times New Roman" w:hAnsi="Times New Roman" w:cs="Times New Roman"/>
        </w:rPr>
        <w:t xml:space="preserve"> настоящего Порядка, за исключением объектов, </w:t>
      </w:r>
      <w:proofErr w:type="gramStart"/>
      <w:r w:rsidRPr="00DF067C">
        <w:rPr>
          <w:rFonts w:ascii="Times New Roman" w:hAnsi="Times New Roman" w:cs="Times New Roman"/>
        </w:rPr>
        <w:t>договоры</w:t>
      </w:r>
      <w:proofErr w:type="gramEnd"/>
      <w:r w:rsidRPr="00DF067C">
        <w:rPr>
          <w:rFonts w:ascii="Times New Roman" w:hAnsi="Times New Roman" w:cs="Times New Roman"/>
        </w:rPr>
        <w:t xml:space="preserve"> на размещение которых заключаются по результатам проведения аукциона, осуществляется хозяйствующим субъектом, являющимся стороной договора 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76"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Благоустройство и оборудование мест размещения нестационарных торговых объектов, указанных в </w:t>
      </w:r>
      <w:hyperlink w:anchor="Par94" w:history="1">
        <w:r w:rsidRPr="00DF067C">
          <w:rPr>
            <w:rFonts w:ascii="Times New Roman" w:hAnsi="Times New Roman" w:cs="Times New Roman"/>
            <w:color w:val="0000FF"/>
          </w:rPr>
          <w:t>подпунктах 3</w:t>
        </w:r>
      </w:hyperlink>
      <w:r w:rsidRPr="00DF067C">
        <w:rPr>
          <w:rFonts w:ascii="Times New Roman" w:hAnsi="Times New Roman" w:cs="Times New Roman"/>
        </w:rPr>
        <w:t>-</w:t>
      </w:r>
      <w:hyperlink w:anchor="Par99" w:history="1">
        <w:r w:rsidRPr="00DF067C">
          <w:rPr>
            <w:rFonts w:ascii="Times New Roman" w:hAnsi="Times New Roman" w:cs="Times New Roman"/>
            <w:color w:val="0000FF"/>
          </w:rPr>
          <w:t>7 пункта 4</w:t>
        </w:r>
      </w:hyperlink>
      <w:r w:rsidRPr="00DF067C">
        <w:rPr>
          <w:rFonts w:ascii="Times New Roman" w:hAnsi="Times New Roman" w:cs="Times New Roman"/>
        </w:rPr>
        <w:t xml:space="preserve"> настоящего Порядка, осуществляется в порядке, установленном правовыми актами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77"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78" w:history="1">
        <w:r w:rsidRPr="00DF067C">
          <w:rPr>
            <w:rFonts w:ascii="Times New Roman" w:hAnsi="Times New Roman" w:cs="Times New Roman"/>
            <w:color w:val="0000FF"/>
          </w:rPr>
          <w:t>14</w:t>
        </w:r>
      </w:hyperlink>
      <w:r w:rsidRPr="00DF067C">
        <w:rPr>
          <w:rFonts w:ascii="Times New Roman" w:hAnsi="Times New Roman" w:cs="Times New Roman"/>
        </w:rPr>
        <w:t xml:space="preserve">. </w:t>
      </w:r>
      <w:proofErr w:type="spellStart"/>
      <w:r w:rsidRPr="00DF067C">
        <w:rPr>
          <w:rFonts w:ascii="Times New Roman" w:hAnsi="Times New Roman" w:cs="Times New Roman"/>
        </w:rPr>
        <w:t>Москомархитектура</w:t>
      </w:r>
      <w:proofErr w:type="spellEnd"/>
      <w:r w:rsidRPr="00DF067C">
        <w:rPr>
          <w:rFonts w:ascii="Times New Roman" w:hAnsi="Times New Roman" w:cs="Times New Roman"/>
        </w:rPr>
        <w:t xml:space="preserve"> по предложениям префектур административных округов города Москвы разрабатывает проект схемы размещения нестационарных торговых объектов в разрезе административных </w:t>
      </w:r>
      <w:proofErr w:type="gramStart"/>
      <w:r w:rsidRPr="00DF067C">
        <w:rPr>
          <w:rFonts w:ascii="Times New Roman" w:hAnsi="Times New Roman" w:cs="Times New Roman"/>
        </w:rPr>
        <w:t>округов/районов/поселений города Москвы</w:t>
      </w:r>
      <w:proofErr w:type="gramEnd"/>
      <w:r w:rsidRPr="00DF067C">
        <w:rPr>
          <w:rFonts w:ascii="Times New Roman" w:hAnsi="Times New Roman" w:cs="Times New Roman"/>
        </w:rPr>
        <w:t xml:space="preserve"> и в случае необходимости доработки проекта схемы вносит в указанный проект необходимые изменения.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79"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outlineLvl w:val="1"/>
        <w:rPr>
          <w:rFonts w:ascii="Times New Roman" w:hAnsi="Times New Roman" w:cs="Times New Roman"/>
        </w:rPr>
      </w:pPr>
      <w:bookmarkStart w:id="13" w:name="Par145"/>
      <w:bookmarkEnd w:id="13"/>
      <w:r w:rsidRPr="00DF067C">
        <w:rPr>
          <w:rFonts w:ascii="Times New Roman" w:hAnsi="Times New Roman" w:cs="Times New Roman"/>
        </w:rPr>
        <w:t>III. Требования к утверждению схем размещения</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нестационарных торговых объектов</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80" w:history="1">
        <w:r w:rsidRPr="00DF067C">
          <w:rPr>
            <w:rFonts w:ascii="Times New Roman" w:hAnsi="Times New Roman" w:cs="Times New Roman"/>
            <w:color w:val="0000FF"/>
          </w:rPr>
          <w:t>15</w:t>
        </w:r>
      </w:hyperlink>
      <w:r w:rsidRPr="00DF067C">
        <w:rPr>
          <w:rFonts w:ascii="Times New Roman" w:hAnsi="Times New Roman" w:cs="Times New Roman"/>
        </w:rPr>
        <w:t xml:space="preserve">. После разработки проекта схемы размещения нестационарных торговых объектов в разрезе административных </w:t>
      </w:r>
      <w:proofErr w:type="gramStart"/>
      <w:r w:rsidRPr="00DF067C">
        <w:rPr>
          <w:rFonts w:ascii="Times New Roman" w:hAnsi="Times New Roman" w:cs="Times New Roman"/>
        </w:rPr>
        <w:t>округов/районов/поселений города Москвы</w:t>
      </w:r>
      <w:proofErr w:type="gramEnd"/>
      <w:r w:rsidRPr="00DF067C">
        <w:rPr>
          <w:rFonts w:ascii="Times New Roman" w:hAnsi="Times New Roman" w:cs="Times New Roman"/>
        </w:rPr>
        <w:t xml:space="preserve"> </w:t>
      </w:r>
      <w:proofErr w:type="spellStart"/>
      <w:r w:rsidRPr="00DF067C">
        <w:rPr>
          <w:rFonts w:ascii="Times New Roman" w:hAnsi="Times New Roman" w:cs="Times New Roman"/>
        </w:rPr>
        <w:t>Москомархитектура</w:t>
      </w:r>
      <w:proofErr w:type="spellEnd"/>
      <w:r w:rsidRPr="00DF067C">
        <w:rPr>
          <w:rFonts w:ascii="Times New Roman" w:hAnsi="Times New Roman" w:cs="Times New Roman"/>
        </w:rPr>
        <w:t xml:space="preserve"> в течение 5 рабочих дней направляет проект схемы размещения нестационарных торговых объектов в префектуру административного округа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81"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bookmarkStart w:id="14" w:name="Par150"/>
    <w:bookmarkEnd w:id="14"/>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fldChar w:fldCharType="begin"/>
      </w:r>
      <w:r w:rsidRPr="00DF067C">
        <w:rPr>
          <w:rFonts w:ascii="Times New Roman" w:hAnsi="Times New Roman" w:cs="Times New Roman"/>
        </w:rPr>
        <w:instrText xml:space="preserve">HYPERLINK consultantplus://offline/ref=1CAB392FCC2B7381F9E33A4DB70A30563A8456AC1BF4D162A0FFC98FAEB628C223978E5E89FA093210a8L </w:instrText>
      </w:r>
      <w:r w:rsidRPr="00DF067C">
        <w:rPr>
          <w:rFonts w:ascii="Times New Roman" w:hAnsi="Times New Roman" w:cs="Times New Roman"/>
        </w:rPr>
        <w:fldChar w:fldCharType="separate"/>
      </w:r>
      <w:r w:rsidRPr="00DF067C">
        <w:rPr>
          <w:rFonts w:ascii="Times New Roman" w:hAnsi="Times New Roman" w:cs="Times New Roman"/>
          <w:color w:val="0000FF"/>
        </w:rPr>
        <w:t>16</w:t>
      </w:r>
      <w:r w:rsidRPr="00DF067C">
        <w:rPr>
          <w:rFonts w:ascii="Times New Roman" w:hAnsi="Times New Roman" w:cs="Times New Roman"/>
        </w:rPr>
        <w:fldChar w:fldCharType="end"/>
      </w:r>
      <w:r w:rsidRPr="00DF067C">
        <w:rPr>
          <w:rFonts w:ascii="Times New Roman" w:hAnsi="Times New Roman" w:cs="Times New Roman"/>
        </w:rPr>
        <w:t xml:space="preserve">. После получения проекта схемы размещения нестационарных торговых объектов префектура административного округа города Москвы в срок до 3 рабочих дней размещает его на своем официальном сайте в информационно-телекоммуникационной сети Интернет (с указанием адреса и срока не менее 14 календарных дней для направления замечаний и предложений) и направляет на согласование </w:t>
      </w:r>
      <w:proofErr w:type="gramStart"/>
      <w:r w:rsidRPr="00DF067C">
        <w:rPr>
          <w:rFonts w:ascii="Times New Roman" w:hAnsi="Times New Roman" w:cs="Times New Roman"/>
        </w:rPr>
        <w:t>в</w:t>
      </w:r>
      <w:proofErr w:type="gramEnd"/>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Департамент транспорта и развития дорожно-транспортной инфраструктуры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Департамент природопользования и охраны окружающей среды города Москвы (в случае размещения объектов на природных и озелененных территориях);</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82"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31.05.2011 N 242-ПП)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Департамент культурного наследия города Москвы (в случае размещения объектов в границах территорий и зон охраны объектов культурного наследия).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83" w:history="1">
        <w:r w:rsidRPr="00DF067C">
          <w:rPr>
            <w:rFonts w:ascii="Times New Roman" w:hAnsi="Times New Roman" w:cs="Times New Roman"/>
            <w:color w:val="0000FF"/>
          </w:rPr>
          <w:t>17</w:t>
        </w:r>
      </w:hyperlink>
      <w:r w:rsidRPr="00DF067C">
        <w:rPr>
          <w:rFonts w:ascii="Times New Roman" w:hAnsi="Times New Roman" w:cs="Times New Roman"/>
        </w:rPr>
        <w:t xml:space="preserve">. Срок </w:t>
      </w:r>
      <w:proofErr w:type="gramStart"/>
      <w:r w:rsidRPr="00DF067C">
        <w:rPr>
          <w:rFonts w:ascii="Times New Roman" w:hAnsi="Times New Roman" w:cs="Times New Roman"/>
        </w:rPr>
        <w:t>согласования проекта схемы размещения нестационарных торговых объектов</w:t>
      </w:r>
      <w:proofErr w:type="gramEnd"/>
      <w:r w:rsidRPr="00DF067C">
        <w:rPr>
          <w:rFonts w:ascii="Times New Roman" w:hAnsi="Times New Roman" w:cs="Times New Roman"/>
        </w:rPr>
        <w:t xml:space="preserve"> составляет не более 14 календарных дней с момента поступления в организации, указанные в </w:t>
      </w:r>
      <w:hyperlink w:anchor="Par150" w:history="1">
        <w:r w:rsidRPr="00DF067C">
          <w:rPr>
            <w:rFonts w:ascii="Times New Roman" w:hAnsi="Times New Roman" w:cs="Times New Roman"/>
            <w:color w:val="0000FF"/>
          </w:rPr>
          <w:t>пункте 15</w:t>
        </w:r>
      </w:hyperlink>
      <w:r w:rsidRPr="00DF067C">
        <w:rPr>
          <w:rFonts w:ascii="Times New Roman" w:hAnsi="Times New Roman" w:cs="Times New Roman"/>
        </w:rPr>
        <w:t xml:space="preserve"> настоящего Порядка.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случае непредставления информации по согласованию в контрольные сроки проект схемы размещения нестационарных торговых объектов считается согласованным по умолчанию.</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84" w:history="1">
        <w:proofErr w:type="gramStart"/>
        <w:r w:rsidRPr="00DF067C">
          <w:rPr>
            <w:rFonts w:ascii="Times New Roman" w:hAnsi="Times New Roman" w:cs="Times New Roman"/>
            <w:color w:val="0000FF"/>
          </w:rPr>
          <w:t>18</w:t>
        </w:r>
      </w:hyperlink>
      <w:r w:rsidRPr="00DF067C">
        <w:rPr>
          <w:rFonts w:ascii="Times New Roman" w:hAnsi="Times New Roman" w:cs="Times New Roman"/>
        </w:rPr>
        <w:t xml:space="preserve">. Одновременно с направлением проекта схемы размещения нестационарных торговых объектов на согласование в организации, указанные в </w:t>
      </w:r>
      <w:hyperlink w:anchor="Par150" w:history="1">
        <w:r w:rsidRPr="00DF067C">
          <w:rPr>
            <w:rFonts w:ascii="Times New Roman" w:hAnsi="Times New Roman" w:cs="Times New Roman"/>
            <w:color w:val="0000FF"/>
          </w:rPr>
          <w:t>пункте 15</w:t>
        </w:r>
      </w:hyperlink>
      <w:r w:rsidRPr="00DF067C">
        <w:rPr>
          <w:rFonts w:ascii="Times New Roman" w:hAnsi="Times New Roman" w:cs="Times New Roman"/>
        </w:rPr>
        <w:t xml:space="preserve"> настоящего Порядка, префектура административного округа города Москвы направляет проект схемы размещения нестационарных торговых объектов в советы депутатов муниципальных округов, в администрацию городских округов (поселений) в городе Москве или иные органы местного самоуправления, определенные уставами городских округов (поселений) в городе Москве (далее - уполномоченные</w:t>
      </w:r>
      <w:proofErr w:type="gramEnd"/>
      <w:r w:rsidRPr="00DF067C">
        <w:rPr>
          <w:rFonts w:ascii="Times New Roman" w:hAnsi="Times New Roman" w:cs="Times New Roman"/>
        </w:rPr>
        <w:t xml:space="preserve"> органы городских округов (поселений).</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постановлений Правительства Москвы от 27.09.2012 </w:t>
      </w:r>
      <w:hyperlink r:id="rId85" w:history="1">
        <w:r w:rsidRPr="00DF067C">
          <w:rPr>
            <w:rFonts w:ascii="Times New Roman" w:hAnsi="Times New Roman" w:cs="Times New Roman"/>
            <w:color w:val="0000FF"/>
          </w:rPr>
          <w:t>N 525-ПП</w:t>
        </w:r>
      </w:hyperlink>
      <w:r w:rsidRPr="00DF067C">
        <w:rPr>
          <w:rFonts w:ascii="Times New Roman" w:hAnsi="Times New Roman" w:cs="Times New Roman"/>
        </w:rPr>
        <w:t xml:space="preserve">, от 25.12.2013 </w:t>
      </w:r>
      <w:hyperlink r:id="rId86" w:history="1">
        <w:r w:rsidRPr="00DF067C">
          <w:rPr>
            <w:rFonts w:ascii="Times New Roman" w:hAnsi="Times New Roman" w:cs="Times New Roman"/>
            <w:color w:val="0000FF"/>
          </w:rPr>
          <w:t>N 898-ПП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87" w:history="1">
        <w:r w:rsidRPr="00DF067C">
          <w:rPr>
            <w:rFonts w:ascii="Times New Roman" w:hAnsi="Times New Roman" w:cs="Times New Roman"/>
            <w:color w:val="0000FF"/>
          </w:rPr>
          <w:t>19</w:t>
        </w:r>
      </w:hyperlink>
      <w:r w:rsidRPr="00DF067C">
        <w:rPr>
          <w:rFonts w:ascii="Times New Roman" w:hAnsi="Times New Roman" w:cs="Times New Roman"/>
        </w:rPr>
        <w:t xml:space="preserve">. Срок </w:t>
      </w:r>
      <w:proofErr w:type="gramStart"/>
      <w:r w:rsidRPr="00DF067C">
        <w:rPr>
          <w:rFonts w:ascii="Times New Roman" w:hAnsi="Times New Roman" w:cs="Times New Roman"/>
        </w:rPr>
        <w:t>согласования проекта схемы размещения нестационарных торговых объектов</w:t>
      </w:r>
      <w:proofErr w:type="gramEnd"/>
      <w:r w:rsidRPr="00DF067C">
        <w:rPr>
          <w:rFonts w:ascii="Times New Roman" w:hAnsi="Times New Roman" w:cs="Times New Roman"/>
        </w:rPr>
        <w:t xml:space="preserve"> советами депутатов муниципальных округов составляет не более 21 календарного дня с момента их поступления в совет депутатов муниципального округа.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88"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27.09.2012 N 525-ПП)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Срок </w:t>
      </w:r>
      <w:proofErr w:type="gramStart"/>
      <w:r w:rsidRPr="00DF067C">
        <w:rPr>
          <w:rFonts w:ascii="Times New Roman" w:hAnsi="Times New Roman" w:cs="Times New Roman"/>
        </w:rPr>
        <w:t>согласования проекта схемы размещения нестационарных торговых объектов</w:t>
      </w:r>
      <w:proofErr w:type="gramEnd"/>
      <w:r w:rsidRPr="00DF067C">
        <w:rPr>
          <w:rFonts w:ascii="Times New Roman" w:hAnsi="Times New Roman" w:cs="Times New Roman"/>
        </w:rPr>
        <w:t xml:space="preserve"> уполномоченными органами городских округов (поселений) с момента его поступления в уполномоченные органы городских округов (поселений) составляет:</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 более 21 календарного дня, если уполномоченным органом городского округа (поселения) является совет депутатов городского округа (поселения);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 более 10 календарных дней в ином случае.</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lastRenderedPageBreak/>
        <w:t xml:space="preserve">(абзац введен </w:t>
      </w:r>
      <w:hyperlink r:id="rId89"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90" w:history="1">
        <w:r w:rsidRPr="00DF067C">
          <w:rPr>
            <w:rFonts w:ascii="Times New Roman" w:hAnsi="Times New Roman" w:cs="Times New Roman"/>
            <w:color w:val="0000FF"/>
          </w:rPr>
          <w:t>20</w:t>
        </w:r>
      </w:hyperlink>
      <w:r w:rsidRPr="00DF067C">
        <w:rPr>
          <w:rFonts w:ascii="Times New Roman" w:hAnsi="Times New Roman" w:cs="Times New Roman"/>
        </w:rPr>
        <w:t>. Решение о согласовании проекта схемы размещения нестационарных торговых объектов утверждается решением (правовым актом) совета депутатов муниципального округа или уполномоченного органа городского округа (поселения).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постановлений Правительства Москвы от 27.09.2012 </w:t>
      </w:r>
      <w:hyperlink r:id="rId91" w:history="1">
        <w:r w:rsidRPr="00DF067C">
          <w:rPr>
            <w:rFonts w:ascii="Times New Roman" w:hAnsi="Times New Roman" w:cs="Times New Roman"/>
            <w:color w:val="0000FF"/>
          </w:rPr>
          <w:t>N 525-ПП</w:t>
        </w:r>
      </w:hyperlink>
      <w:r w:rsidRPr="00DF067C">
        <w:rPr>
          <w:rFonts w:ascii="Times New Roman" w:hAnsi="Times New Roman" w:cs="Times New Roman"/>
        </w:rPr>
        <w:t xml:space="preserve">, от 25.12.2013 </w:t>
      </w:r>
      <w:hyperlink r:id="rId92" w:history="1">
        <w:r w:rsidRPr="00DF067C">
          <w:rPr>
            <w:rFonts w:ascii="Times New Roman" w:hAnsi="Times New Roman" w:cs="Times New Roman"/>
            <w:color w:val="0000FF"/>
          </w:rPr>
          <w:t>N 898-ПП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93" w:history="1">
        <w:r w:rsidRPr="00DF067C">
          <w:rPr>
            <w:rFonts w:ascii="Times New Roman" w:hAnsi="Times New Roman" w:cs="Times New Roman"/>
            <w:color w:val="0000FF"/>
          </w:rPr>
          <w:t>21</w:t>
        </w:r>
      </w:hyperlink>
      <w:r w:rsidRPr="00DF067C">
        <w:rPr>
          <w:rFonts w:ascii="Times New Roman" w:hAnsi="Times New Roman" w:cs="Times New Roman"/>
        </w:rPr>
        <w:t>. После получения всех виз согласований префект административного округа города Москвы в срок до 3 рабочих дней направляет проект схемы размещения нестационарных торговых объектов в Межведомственную комиссию по вопросам потребительского рынка при Правительстве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При наличии неучтенных замечаний согласующих организаций и замечаний, поступивших от граждан и организаций в установленный на официальном сайте в информационно-телекоммуникационной сети Интернет срок, к проекту схемы размещения нестационарных торговых объектов прикладывается лист разногласий с обоснованием принятого решения.</w:t>
      </w:r>
      <w:proofErr w:type="gramEnd"/>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94" w:history="1">
        <w:r w:rsidRPr="00DF067C">
          <w:rPr>
            <w:rFonts w:ascii="Times New Roman" w:hAnsi="Times New Roman" w:cs="Times New Roman"/>
            <w:color w:val="0000FF"/>
          </w:rPr>
          <w:t>22</w:t>
        </w:r>
      </w:hyperlink>
      <w:r w:rsidRPr="00DF067C">
        <w:rPr>
          <w:rFonts w:ascii="Times New Roman" w:hAnsi="Times New Roman" w:cs="Times New Roman"/>
        </w:rPr>
        <w:t>. Межведомственная комиссия по вопросам потребительского рынка при Правительстве Москвы в течение 30 рабочих дней рассматривает проект схемы размещения нестационарных торговых объектов и принимает решение об одобрении либо необходимости ее доработки.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23. Одобренный Межведомственной комиссией по вопросам потребительского рынка при Правительстве Москвы проект схемы размещения нестационарных торговых объектов, расположенных на территории муниципальных округов в городе Москве, в срок до трех рабочих дней утверждается распоряжением префектуры административного округа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Одобренный Межведомственной комиссией по вопросам потребительского рынка при Правительстве Москвы проект схемы размещения нестационарных торговых объектов, расположенных на территории городских округов и поселений в городе Москве, утверждается правовым актом уполномоченного органа городского округа (поселения) в срок:</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 более 21 календарного дня, если уполномоченным органом городского округа (поселения) является совет депутатов городского округа (поселения);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 более 10 календарных дней в ином случае.</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23 в ред. </w:t>
      </w:r>
      <w:hyperlink r:id="rId95"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24. Утратил силу. - </w:t>
      </w:r>
      <w:hyperlink r:id="rId96" w:history="1">
        <w:r w:rsidRPr="00DF067C">
          <w:rPr>
            <w:rFonts w:ascii="Times New Roman" w:hAnsi="Times New Roman" w:cs="Times New Roman"/>
            <w:color w:val="0000FF"/>
          </w:rPr>
          <w:t>Постановление</w:t>
        </w:r>
      </w:hyperlink>
      <w:r w:rsidRPr="00DF067C">
        <w:rPr>
          <w:rFonts w:ascii="Times New Roman" w:hAnsi="Times New Roman" w:cs="Times New Roman"/>
        </w:rPr>
        <w:t xml:space="preserve"> Правительства Москвы от 27.09.2012 N 525-ПП.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97" w:history="1">
        <w:r w:rsidRPr="00DF067C">
          <w:rPr>
            <w:rFonts w:ascii="Times New Roman" w:hAnsi="Times New Roman" w:cs="Times New Roman"/>
            <w:color w:val="0000FF"/>
          </w:rPr>
          <w:t>25</w:t>
        </w:r>
      </w:hyperlink>
      <w:r w:rsidRPr="00DF067C">
        <w:rPr>
          <w:rFonts w:ascii="Times New Roman" w:hAnsi="Times New Roman" w:cs="Times New Roman"/>
        </w:rPr>
        <w:t xml:space="preserve">. В случае изменения градостроительной ситуации до </w:t>
      </w:r>
      <w:proofErr w:type="gramStart"/>
      <w:r w:rsidRPr="00DF067C">
        <w:rPr>
          <w:rFonts w:ascii="Times New Roman" w:hAnsi="Times New Roman" w:cs="Times New Roman"/>
        </w:rPr>
        <w:t>истечения</w:t>
      </w:r>
      <w:proofErr w:type="gramEnd"/>
      <w:r w:rsidRPr="00DF067C">
        <w:rPr>
          <w:rFonts w:ascii="Times New Roman" w:hAnsi="Times New Roman" w:cs="Times New Roman"/>
        </w:rPr>
        <w:t xml:space="preserve"> установленного в схеме размещения нестационарного торгового объекта периода размещения и необходимости в связи с этим внесения изменений в схему размещения нестационарных торговых объектов префектура административного округа города Москвы представляет предложения по перемещению нестационарного торгового объекта с места его размещения на компенсационное место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26 - 27. Утратили силу. - </w:t>
      </w:r>
      <w:hyperlink r:id="rId98" w:history="1">
        <w:r w:rsidRPr="00DF067C">
          <w:rPr>
            <w:rFonts w:ascii="Times New Roman" w:hAnsi="Times New Roman" w:cs="Times New Roman"/>
            <w:color w:val="0000FF"/>
          </w:rPr>
          <w:t>Постановление</w:t>
        </w:r>
      </w:hyperlink>
      <w:r w:rsidRPr="00DF067C">
        <w:rPr>
          <w:rFonts w:ascii="Times New Roman" w:hAnsi="Times New Roman" w:cs="Times New Roman"/>
        </w:rPr>
        <w:t xml:space="preserve"> Правительства Москвы от 27.09.2012 N 525-ПП.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hyperlink r:id="rId99" w:history="1">
        <w:proofErr w:type="gramStart"/>
        <w:r w:rsidRPr="00DF067C">
          <w:rPr>
            <w:rFonts w:ascii="Times New Roman" w:hAnsi="Times New Roman" w:cs="Times New Roman"/>
            <w:color w:val="0000FF"/>
          </w:rPr>
          <w:t>28</w:t>
        </w:r>
      </w:hyperlink>
      <w:r w:rsidRPr="00DF067C">
        <w:rPr>
          <w:rFonts w:ascii="Times New Roman" w:hAnsi="Times New Roman" w:cs="Times New Roman"/>
        </w:rPr>
        <w:t>. Схемы размещения нестационарных торговых объектов и вносимые в них изменения подлежат опубликованию в порядке, установленном для официального опубликования распоряжений префектур административных округов города Москвы и правовых актов уполномоченных органов городских округов (поселений), а также размещению на официальных сайтах Департамента торговли и услуг города Москвы и префектур административных округов города Москвы, уполномоченных органов городских округов (поселений) в информационно-телекоммуникационной сети Интернет</w:t>
      </w:r>
      <w:proofErr w:type="gramEnd"/>
      <w:r w:rsidRPr="00DF067C">
        <w:rPr>
          <w:rFonts w:ascii="Times New Roman" w:hAnsi="Times New Roman" w:cs="Times New Roman"/>
        </w:rPr>
        <w:t xml:space="preserve"> в срок до 3 рабочих дней после их утверждения.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постановлений Правительства Москвы от 27.09.2012 </w:t>
      </w:r>
      <w:hyperlink r:id="rId100" w:history="1">
        <w:r w:rsidRPr="00DF067C">
          <w:rPr>
            <w:rFonts w:ascii="Times New Roman" w:hAnsi="Times New Roman" w:cs="Times New Roman"/>
            <w:color w:val="0000FF"/>
          </w:rPr>
          <w:t>N 525-ПП</w:t>
        </w:r>
      </w:hyperlink>
      <w:r w:rsidRPr="00DF067C">
        <w:rPr>
          <w:rFonts w:ascii="Times New Roman" w:hAnsi="Times New Roman" w:cs="Times New Roman"/>
        </w:rPr>
        <w:t xml:space="preserve">, от 25.12.2013 </w:t>
      </w:r>
      <w:hyperlink r:id="rId101" w:history="1">
        <w:r w:rsidRPr="00DF067C">
          <w:rPr>
            <w:rFonts w:ascii="Times New Roman" w:hAnsi="Times New Roman" w:cs="Times New Roman"/>
            <w:color w:val="0000FF"/>
          </w:rPr>
          <w:t>N 898-ПП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outlineLvl w:val="1"/>
        <w:rPr>
          <w:rFonts w:ascii="Times New Roman" w:hAnsi="Times New Roman" w:cs="Times New Roman"/>
        </w:rPr>
      </w:pPr>
      <w:bookmarkStart w:id="15" w:name="Par181"/>
      <w:bookmarkEnd w:id="15"/>
      <w:r w:rsidRPr="00DF067C">
        <w:rPr>
          <w:rFonts w:ascii="Times New Roman" w:hAnsi="Times New Roman" w:cs="Times New Roman"/>
        </w:rPr>
        <w:t>IV. Порядок внесения изменений в схему размещения</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нестационарных торговых объектов</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roofErr w:type="gramStart"/>
      <w:r w:rsidRPr="00DF067C">
        <w:rPr>
          <w:rFonts w:ascii="Times New Roman" w:hAnsi="Times New Roman" w:cs="Times New Roman"/>
        </w:rPr>
        <w:t xml:space="preserve">(введен </w:t>
      </w:r>
      <w:hyperlink r:id="rId102"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w:t>
      </w:r>
      <w:proofErr w:type="gramEnd"/>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от 27.09.2012 N 525-ПП)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16" w:name="Par187"/>
      <w:bookmarkEnd w:id="16"/>
      <w:r w:rsidRPr="00DF067C">
        <w:rPr>
          <w:rFonts w:ascii="Times New Roman" w:hAnsi="Times New Roman" w:cs="Times New Roman"/>
        </w:rPr>
        <w:t>29. Основаниями для разработки проекта изменений схемы размещения нестационарных торговых объектов (далее - проект изменений схемы размещения) являются: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29.1. Необходимость предоставления компенсационного места размещения нестационарного торгового объекта в случае изменения градостроительной ситуации до </w:t>
      </w:r>
      <w:proofErr w:type="gramStart"/>
      <w:r w:rsidRPr="00DF067C">
        <w:rPr>
          <w:rFonts w:ascii="Times New Roman" w:hAnsi="Times New Roman" w:cs="Times New Roman"/>
        </w:rPr>
        <w:t>истечения</w:t>
      </w:r>
      <w:proofErr w:type="gramEnd"/>
      <w:r w:rsidRPr="00DF067C">
        <w:rPr>
          <w:rFonts w:ascii="Times New Roman" w:hAnsi="Times New Roman" w:cs="Times New Roman"/>
        </w:rPr>
        <w:t xml:space="preserve"> установленного в схеме размещения нестационарного торгового объекта периода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29.2. Предложения союзов, ассоциаций и иных некоммерческих организаций.</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29.3. Предложения советов депутатов муниципальных округов или уполномоченных органов городских округов (поселений).</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lastRenderedPageBreak/>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103"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29.4. Предложения управы района города Москвы, префектуры административного округа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29.5. Предложения Департамента торговли и услуг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30. Проект изменений схемы размещения должен содержать карту-схему с указанием предполагаемых изменений, изготавливаемую управой района города Москвы или уполномоченным органом городского округа (поселения) с использованием карт-схем, находящихся в открытом доступе, в том числе в сети Интернет.</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104"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Проект изменений схемы размещения должен также содержать период размещения, специализацию, вид нестационарного торгового объекта в форме текстовой информации о предлагаемых изменениях.</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Союзы, ассоциации и иные некоммерческие организации в случае внесения ими предложений по изменению схемы размещения представляют карту-схему и иные документы, предусмотренные настоящим пунктом.</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31. В случае наличия одного из оснований, установленных </w:t>
      </w:r>
      <w:hyperlink w:anchor="Par187" w:history="1">
        <w:r w:rsidRPr="00DF067C">
          <w:rPr>
            <w:rFonts w:ascii="Times New Roman" w:hAnsi="Times New Roman" w:cs="Times New Roman"/>
            <w:color w:val="0000FF"/>
          </w:rPr>
          <w:t>пунктом 29</w:t>
        </w:r>
      </w:hyperlink>
      <w:r w:rsidRPr="00DF067C">
        <w:rPr>
          <w:rFonts w:ascii="Times New Roman" w:hAnsi="Times New Roman" w:cs="Times New Roman"/>
        </w:rPr>
        <w:t xml:space="preserve"> настоящего Порядка, управа района города Москвы или уполномоченный орган городского округа (поселения) разрабатывает проект изменений схемы размещения и направляет его в префектуру административного округа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05"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17" w:name="Par200"/>
      <w:bookmarkEnd w:id="17"/>
      <w:r w:rsidRPr="00DF067C">
        <w:rPr>
          <w:rFonts w:ascii="Times New Roman" w:hAnsi="Times New Roman" w:cs="Times New Roman"/>
        </w:rPr>
        <w:t xml:space="preserve">32. Префектура административного округа города Москвы не позднее 14 календарных дней по результатам рассмотрения проекта изменений схемы размещения, предусматривающего включение мест размещения нестационарных торговых объектов в схему размещения, направляет проект изменений схемы размещения на согласование </w:t>
      </w:r>
      <w:proofErr w:type="gramStart"/>
      <w:r w:rsidRPr="00DF067C">
        <w:rPr>
          <w:rFonts w:ascii="Times New Roman" w:hAnsi="Times New Roman" w:cs="Times New Roman"/>
        </w:rPr>
        <w:t>в</w:t>
      </w:r>
      <w:proofErr w:type="gramEnd"/>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18" w:name="Par201"/>
      <w:bookmarkEnd w:id="18"/>
      <w:r w:rsidRPr="00DF067C">
        <w:rPr>
          <w:rFonts w:ascii="Times New Roman" w:hAnsi="Times New Roman" w:cs="Times New Roman"/>
        </w:rPr>
        <w:t>1) Департамент транспорта и развития дорожно-транспортной инфраструктуры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Департамент природопользования и охраны окружающей среды города Москвы (в случае размещения объектов на природных и озелененных территориях);</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19" w:name="Par203"/>
      <w:bookmarkEnd w:id="19"/>
      <w:r w:rsidRPr="00DF067C">
        <w:rPr>
          <w:rFonts w:ascii="Times New Roman" w:hAnsi="Times New Roman" w:cs="Times New Roman"/>
        </w:rPr>
        <w:t>3) Департамент культурного наследия города Москвы (в случае размещения объектов в границах территорий и зон охраны объектов культурного наследия).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По результатам рассмотрения проекта изменений схемы размещения, предусматривающего исключение мест размещения нестационарных торговых объектов из схемы размещения, префектура административного округа города Москвы не позднее 14 календарных дней направляет проект изменений схемы размещения на согласование в Департамент торговли и услуг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33. Срок согласования проекта изменений схемы размещения, если такое согласование требуется в соответствии с </w:t>
      </w:r>
      <w:hyperlink w:anchor="Par200" w:history="1">
        <w:r w:rsidRPr="00DF067C">
          <w:rPr>
            <w:rFonts w:ascii="Times New Roman" w:hAnsi="Times New Roman" w:cs="Times New Roman"/>
            <w:color w:val="0000FF"/>
          </w:rPr>
          <w:t>пунктом 32</w:t>
        </w:r>
      </w:hyperlink>
      <w:r w:rsidRPr="00DF067C">
        <w:rPr>
          <w:rFonts w:ascii="Times New Roman" w:hAnsi="Times New Roman" w:cs="Times New Roman"/>
        </w:rPr>
        <w:t xml:space="preserve"> настоящего Порядка, составляет не более 14 календарных дней с момента </w:t>
      </w:r>
      <w:proofErr w:type="gramStart"/>
      <w:r w:rsidRPr="00DF067C">
        <w:rPr>
          <w:rFonts w:ascii="Times New Roman" w:hAnsi="Times New Roman" w:cs="Times New Roman"/>
        </w:rPr>
        <w:t>поступления проекта изменений схемы размещения</w:t>
      </w:r>
      <w:proofErr w:type="gramEnd"/>
      <w:r w:rsidRPr="00DF067C">
        <w:rPr>
          <w:rFonts w:ascii="Times New Roman" w:hAnsi="Times New Roman" w:cs="Times New Roman"/>
        </w:rPr>
        <w:t xml:space="preserve"> в организации, указанные в </w:t>
      </w:r>
      <w:hyperlink w:anchor="Par201" w:history="1">
        <w:r w:rsidRPr="00DF067C">
          <w:rPr>
            <w:rFonts w:ascii="Times New Roman" w:hAnsi="Times New Roman" w:cs="Times New Roman"/>
            <w:color w:val="0000FF"/>
          </w:rPr>
          <w:t>подпунктах 1</w:t>
        </w:r>
      </w:hyperlink>
      <w:r w:rsidRPr="00DF067C">
        <w:rPr>
          <w:rFonts w:ascii="Times New Roman" w:hAnsi="Times New Roman" w:cs="Times New Roman"/>
        </w:rPr>
        <w:t>-</w:t>
      </w:r>
      <w:hyperlink w:anchor="Par203" w:history="1">
        <w:r w:rsidRPr="00DF067C">
          <w:rPr>
            <w:rFonts w:ascii="Times New Roman" w:hAnsi="Times New Roman" w:cs="Times New Roman"/>
            <w:color w:val="0000FF"/>
          </w:rPr>
          <w:t>3 пункта 32</w:t>
        </w:r>
      </w:hyperlink>
      <w:r w:rsidRPr="00DF067C">
        <w:rPr>
          <w:rFonts w:ascii="Times New Roman" w:hAnsi="Times New Roman" w:cs="Times New Roman"/>
        </w:rPr>
        <w:t xml:space="preserve"> настоящего Порядка.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В случае </w:t>
      </w:r>
      <w:proofErr w:type="spellStart"/>
      <w:r w:rsidRPr="00DF067C">
        <w:rPr>
          <w:rFonts w:ascii="Times New Roman" w:hAnsi="Times New Roman" w:cs="Times New Roman"/>
        </w:rPr>
        <w:t>непредоставления</w:t>
      </w:r>
      <w:proofErr w:type="spellEnd"/>
      <w:r w:rsidRPr="00DF067C">
        <w:rPr>
          <w:rFonts w:ascii="Times New Roman" w:hAnsi="Times New Roman" w:cs="Times New Roman"/>
        </w:rPr>
        <w:t xml:space="preserve"> информации по согласованию либо представления немотивированного отказа в согласовании в контрольные сроки проект изменений схемы размещения считается согласованным по умолчанию.</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34. После получения согласований организаций, указанных в </w:t>
      </w:r>
      <w:hyperlink w:anchor="Par201" w:history="1">
        <w:r w:rsidRPr="00DF067C">
          <w:rPr>
            <w:rFonts w:ascii="Times New Roman" w:hAnsi="Times New Roman" w:cs="Times New Roman"/>
            <w:color w:val="0000FF"/>
          </w:rPr>
          <w:t>подпунктах 1</w:t>
        </w:r>
      </w:hyperlink>
      <w:r w:rsidRPr="00DF067C">
        <w:rPr>
          <w:rFonts w:ascii="Times New Roman" w:hAnsi="Times New Roman" w:cs="Times New Roman"/>
        </w:rPr>
        <w:t>-</w:t>
      </w:r>
      <w:hyperlink w:anchor="Par203" w:history="1">
        <w:r w:rsidRPr="00DF067C">
          <w:rPr>
            <w:rFonts w:ascii="Times New Roman" w:hAnsi="Times New Roman" w:cs="Times New Roman"/>
            <w:color w:val="0000FF"/>
          </w:rPr>
          <w:t>3 пункта 32</w:t>
        </w:r>
      </w:hyperlink>
      <w:r w:rsidRPr="00DF067C">
        <w:rPr>
          <w:rFonts w:ascii="Times New Roman" w:hAnsi="Times New Roman" w:cs="Times New Roman"/>
        </w:rPr>
        <w:t xml:space="preserve"> настоящего Порядка, префектура административного округа города Москвы не позднее 3 календарных дней направляет проект изменений схемы размещения для рассмотрения в Департамент торговли и услуг города Москвы с приложением всех согласований.</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При наличии неучтенных замечаний согласующих организаций к проекту изменений схемы размещения прикладывается лист разногласий с обоснованием принятого решения.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35. Департамент торговли и услуг города Москвы не позднее 14 календарных дней согласовывает проект изменений схемы размещения в полном объеме или частично либо отказывает в согласовании проекта изменения схемы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При рассмотрении проекта изменений схемы размещения Департамент торговли и услуг города Москвы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Москвы.</w:t>
      </w:r>
      <w:proofErr w:type="gramEnd"/>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случае принятия решения об отказе в согласовании проекта изменений схемы размещения Департамент торговли и услуг города Москвы не позднее 3 календарных дней направляет мотивированный отказ в согласовании в префектуру административного округа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36. Рассмотренный Департаментом торговли и услуг города Москвы проект изменений схемы размещения в согласованной части не позднее 3 календарных дней со дня принятия решения направляется </w:t>
      </w:r>
      <w:r w:rsidRPr="00DF067C">
        <w:rPr>
          <w:rFonts w:ascii="Times New Roman" w:hAnsi="Times New Roman" w:cs="Times New Roman"/>
        </w:rPr>
        <w:lastRenderedPageBreak/>
        <w:t xml:space="preserve">в </w:t>
      </w:r>
      <w:proofErr w:type="spellStart"/>
      <w:r w:rsidRPr="00DF067C">
        <w:rPr>
          <w:rFonts w:ascii="Times New Roman" w:hAnsi="Times New Roman" w:cs="Times New Roman"/>
        </w:rPr>
        <w:t>Москомархитектуру</w:t>
      </w:r>
      <w:proofErr w:type="spellEnd"/>
      <w:r w:rsidRPr="00DF067C">
        <w:rPr>
          <w:rFonts w:ascii="Times New Roman" w:hAnsi="Times New Roman" w:cs="Times New Roman"/>
        </w:rPr>
        <w:t xml:space="preserve"> для разработки проектной документации.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37. </w:t>
      </w:r>
      <w:proofErr w:type="spellStart"/>
      <w:r w:rsidRPr="00DF067C">
        <w:rPr>
          <w:rFonts w:ascii="Times New Roman" w:hAnsi="Times New Roman" w:cs="Times New Roman"/>
        </w:rPr>
        <w:t>Москомархитектура</w:t>
      </w:r>
      <w:proofErr w:type="spellEnd"/>
      <w:r w:rsidRPr="00DF067C">
        <w:rPr>
          <w:rFonts w:ascii="Times New Roman" w:hAnsi="Times New Roman" w:cs="Times New Roman"/>
        </w:rPr>
        <w:t xml:space="preserve"> не позднее 30 календарных дней разрабатывает проектную документацию к проекту изменений схемы размещения в разрезе административных округов и районов города Москвы, поселений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06"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Состав проектной документации определяется техническими заданиями, разработанными </w:t>
      </w:r>
      <w:proofErr w:type="spellStart"/>
      <w:r w:rsidRPr="00DF067C">
        <w:rPr>
          <w:rFonts w:ascii="Times New Roman" w:hAnsi="Times New Roman" w:cs="Times New Roman"/>
        </w:rPr>
        <w:t>Москомархитектурой</w:t>
      </w:r>
      <w:proofErr w:type="spellEnd"/>
      <w:r w:rsidRPr="00DF067C">
        <w:rPr>
          <w:rFonts w:ascii="Times New Roman" w:hAnsi="Times New Roman" w:cs="Times New Roman"/>
        </w:rPr>
        <w:t xml:space="preserve"> и согласованными с Департаментом торговли и услуг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В отношении мест размещения объектов, противоречащих действующим нормам и правилам, </w:t>
      </w:r>
      <w:proofErr w:type="spellStart"/>
      <w:r w:rsidRPr="00DF067C">
        <w:rPr>
          <w:rFonts w:ascii="Times New Roman" w:hAnsi="Times New Roman" w:cs="Times New Roman"/>
        </w:rPr>
        <w:t>Москомархитектура</w:t>
      </w:r>
      <w:proofErr w:type="spellEnd"/>
      <w:r w:rsidRPr="00DF067C">
        <w:rPr>
          <w:rFonts w:ascii="Times New Roman" w:hAnsi="Times New Roman" w:cs="Times New Roman"/>
        </w:rPr>
        <w:t xml:space="preserve"> направляет не позднее 3 календарных дней мотивированное заключение об отказе в разработке проектной документации и невозможности размещения нестационарных торговых объектов в Департамент торговли и услуг города Москвы и префектуру административного округа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38. После разработки проектной документации к проекту изменений схемы размещения </w:t>
      </w:r>
      <w:proofErr w:type="spellStart"/>
      <w:r w:rsidRPr="00DF067C">
        <w:rPr>
          <w:rFonts w:ascii="Times New Roman" w:hAnsi="Times New Roman" w:cs="Times New Roman"/>
        </w:rPr>
        <w:t>Москомархитектура</w:t>
      </w:r>
      <w:proofErr w:type="spellEnd"/>
      <w:r w:rsidRPr="00DF067C">
        <w:rPr>
          <w:rFonts w:ascii="Times New Roman" w:hAnsi="Times New Roman" w:cs="Times New Roman"/>
        </w:rPr>
        <w:t xml:space="preserve"> не позднее 3 календарных дней направляет проект изменений схемы размещения с проектной документацией в префектуру административного округа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20" w:name="Par218"/>
      <w:bookmarkEnd w:id="20"/>
      <w:r w:rsidRPr="00DF067C">
        <w:rPr>
          <w:rFonts w:ascii="Times New Roman" w:hAnsi="Times New Roman" w:cs="Times New Roman"/>
        </w:rPr>
        <w:t>39. Префектура административного округа города Москвы не позднее 3 календарных дней направляет проект изменений схемы размещения с проектной документацией на согласование в совет депутатов муниципального округа, уполномоченный орган городского округа (поселения) с обоснованием необходимости внесения таких изменений, в том числе с указанием:</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07"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а) нормативов и фактических показателей минимальной обеспеченности населения площадью торговых объектов на территории административного округа/района/поселения;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08"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б) цели использования (специализации) нестационарных торговых объектов, включаемых в схему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видов нестационарных торговых объектов, планируемых к включению в схему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г) планируемых сроков (периода) размещения нестационарных торговых объектов.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21" w:name="Par225"/>
      <w:bookmarkEnd w:id="21"/>
      <w:r w:rsidRPr="00DF067C">
        <w:rPr>
          <w:rFonts w:ascii="Times New Roman" w:hAnsi="Times New Roman" w:cs="Times New Roman"/>
        </w:rPr>
        <w:t xml:space="preserve">40. Срок </w:t>
      </w:r>
      <w:proofErr w:type="gramStart"/>
      <w:r w:rsidRPr="00DF067C">
        <w:rPr>
          <w:rFonts w:ascii="Times New Roman" w:hAnsi="Times New Roman" w:cs="Times New Roman"/>
        </w:rPr>
        <w:t>согласования проекта изменений схемы размещения</w:t>
      </w:r>
      <w:proofErr w:type="gramEnd"/>
      <w:r w:rsidRPr="00DF067C">
        <w:rPr>
          <w:rFonts w:ascii="Times New Roman" w:hAnsi="Times New Roman" w:cs="Times New Roman"/>
        </w:rPr>
        <w:t xml:space="preserve"> советом депутатов муниципального округа составляет не более 21 календарного дня с момента поступления проекта изменений схемы размещения в совет депутатов муниципального округа.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Проект изменений схемы размещения считается согласованным, если за решение о его согласовании в результате открытого голосования проголосовало не менее половины от установленной численности совета депутатов муниципального округа, а </w:t>
      </w:r>
      <w:proofErr w:type="gramStart"/>
      <w:r w:rsidRPr="00DF067C">
        <w:rPr>
          <w:rFonts w:ascii="Times New Roman" w:hAnsi="Times New Roman" w:cs="Times New Roman"/>
        </w:rPr>
        <w:t>также</w:t>
      </w:r>
      <w:proofErr w:type="gramEnd"/>
      <w:r w:rsidRPr="00DF067C">
        <w:rPr>
          <w:rFonts w:ascii="Times New Roman" w:hAnsi="Times New Roman" w:cs="Times New Roman"/>
        </w:rPr>
        <w:t xml:space="preserve"> если в течение 21 календарного дня с момента поступления проекта схемы размещения нестационарных торговых объектов в совет депутатов муниципального округа: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 было проведено ни одного заседания совета депутатов муниципального округа;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вопрос о согласовании не внесен в повестку заседания совета депутатов муниципального округа;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вопрос о согласовании внесен в повестку заседания совета депутатов муниципального округа, но не рассмотрен на заседании совета депутатов муниципального округа.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Срок </w:t>
      </w:r>
      <w:proofErr w:type="gramStart"/>
      <w:r w:rsidRPr="00DF067C">
        <w:rPr>
          <w:rFonts w:ascii="Times New Roman" w:hAnsi="Times New Roman" w:cs="Times New Roman"/>
        </w:rPr>
        <w:t>согласования проекта изменений схемы размещения</w:t>
      </w:r>
      <w:proofErr w:type="gramEnd"/>
      <w:r w:rsidRPr="00DF067C">
        <w:rPr>
          <w:rFonts w:ascii="Times New Roman" w:hAnsi="Times New Roman" w:cs="Times New Roman"/>
        </w:rPr>
        <w:t xml:space="preserve"> уполномоченным органом городского округа (поселения) составляет:</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 более 21 календарного дня, если уполномоченным органом городского округа (поселения) является совет депутатов городского округа (поселения);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 более 10 календарных дней в ином случае.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Совет депутатов муниципального округа, уполномоченный орган городского округа (поселения) может согласовать проект изменений схемы размещения в полном объеме, согласовать проект изменений схемы размещения частично либо принять решение об отказе в согласовании проекта изменений схемы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случае принятия решения об отказе в согласовании проекта изменений схемы размещения указанный проект после его доработки может быть повторно направлен на согласование в совет депутатов муниципального округа, уполномоченный орган городского округа (поселения).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40 в ред. </w:t>
      </w:r>
      <w:hyperlink r:id="rId109"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41. Решение совета депутатов муниципального округа, уполномоченного органа городского округа (поселения) о согласовании, частичном согласовании или об отказе в согласовании проекта изменений схемы размещения не позднее 3 календарных дней со дня его принятия направляется в префектуру административного округа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110"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42. </w:t>
      </w:r>
      <w:proofErr w:type="gramStart"/>
      <w:r w:rsidRPr="00DF067C">
        <w:rPr>
          <w:rFonts w:ascii="Times New Roman" w:hAnsi="Times New Roman" w:cs="Times New Roman"/>
        </w:rPr>
        <w:t xml:space="preserve">Префектура административного округа города Москвы не позднее трех календарных дней со дня </w:t>
      </w:r>
      <w:r w:rsidRPr="00DF067C">
        <w:rPr>
          <w:rFonts w:ascii="Times New Roman" w:hAnsi="Times New Roman" w:cs="Times New Roman"/>
        </w:rPr>
        <w:lastRenderedPageBreak/>
        <w:t xml:space="preserve">получения решения совета депутатов муниципального округа, уполномоченного органа городского округа (поселения) о согласовании или частичном согласовании проекта изменений схемы размещения или при отсутствии решения совета депутатов муниципального округа или уполномоченного органа городского округа (поселения) в срок, установленный </w:t>
      </w:r>
      <w:hyperlink w:anchor="Par225" w:history="1">
        <w:r w:rsidRPr="00DF067C">
          <w:rPr>
            <w:rFonts w:ascii="Times New Roman" w:hAnsi="Times New Roman" w:cs="Times New Roman"/>
            <w:color w:val="0000FF"/>
          </w:rPr>
          <w:t>пунктом 40</w:t>
        </w:r>
      </w:hyperlink>
      <w:r w:rsidRPr="00DF067C">
        <w:rPr>
          <w:rFonts w:ascii="Times New Roman" w:hAnsi="Times New Roman" w:cs="Times New Roman"/>
        </w:rPr>
        <w:t xml:space="preserve"> настоящего Порядка, направляет проект изменений схемы размещения в Межведомственную</w:t>
      </w:r>
      <w:proofErr w:type="gramEnd"/>
      <w:r w:rsidRPr="00DF067C">
        <w:rPr>
          <w:rFonts w:ascii="Times New Roman" w:hAnsi="Times New Roman" w:cs="Times New Roman"/>
        </w:rPr>
        <w:t xml:space="preserve"> комиссию по вопросам потребительского рынка при Правительстве Москвы с приложением информации, указанной в </w:t>
      </w:r>
      <w:hyperlink w:anchor="Par218" w:history="1">
        <w:r w:rsidRPr="00DF067C">
          <w:rPr>
            <w:rFonts w:ascii="Times New Roman" w:hAnsi="Times New Roman" w:cs="Times New Roman"/>
            <w:color w:val="0000FF"/>
          </w:rPr>
          <w:t>пункте 39</w:t>
        </w:r>
      </w:hyperlink>
      <w:r w:rsidRPr="00DF067C">
        <w:rPr>
          <w:rFonts w:ascii="Times New Roman" w:hAnsi="Times New Roman" w:cs="Times New Roman"/>
        </w:rPr>
        <w:t xml:space="preserve"> настоящего Порядка.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42 в ред. </w:t>
      </w:r>
      <w:hyperlink r:id="rId111"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43. </w:t>
      </w:r>
      <w:proofErr w:type="gramStart"/>
      <w:r w:rsidRPr="00DF067C">
        <w:rPr>
          <w:rFonts w:ascii="Times New Roman" w:hAnsi="Times New Roman" w:cs="Times New Roman"/>
        </w:rPr>
        <w:t>Межведомственная комиссия по вопросам потребительского рынка при Правительстве Москвы не позднее 20 календарных дней рассматривает проект изменений схемы размещения в согласованной советом депутатов муниципального округа, уполномоченным органом городского округа (поселения) части и принимает решение об одобрении либо необходимости полной или частичной доработки проекта изменений схемы размещения.</w:t>
      </w:r>
      <w:proofErr w:type="gramEnd"/>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112"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Префектура административного округа города Москвы не позднее 3 календарных дней доводит решение Межведомственной комиссии по вопросам потребительского рынка при Правительстве Москвы о необходимости полной или частичной доработки проекта изменений схемы размещения до сведения совета депутатов муниципального округа, уполномоченного органа городского округа (поселения).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13"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44. В случае принятия решения о необходимости полной или частичной доработки проекта изменений схемы размещения указанный проект изменений схемы размещения после его доработки подлежит повторному согласованию в соответствии с настоящим Порядком.</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45. Одобренный Межведомственной комиссией по вопросам потребительского рынка при Правительстве Москвы проект изменений схемы размещения нестационарных торговых объектов, расположенных на территории муниципальных округов в городе Москве, не позднее 5 календарных дней со дня его одобрения утверждается распоряжением префектуры административного округа города Москвы. Копия </w:t>
      </w:r>
      <w:proofErr w:type="gramStart"/>
      <w:r w:rsidRPr="00DF067C">
        <w:rPr>
          <w:rFonts w:ascii="Times New Roman" w:hAnsi="Times New Roman" w:cs="Times New Roman"/>
        </w:rPr>
        <w:t>распоряжения префектуры административного округа города Москвы</w:t>
      </w:r>
      <w:proofErr w:type="gramEnd"/>
      <w:r w:rsidRPr="00DF067C">
        <w:rPr>
          <w:rFonts w:ascii="Times New Roman" w:hAnsi="Times New Roman" w:cs="Times New Roman"/>
        </w:rPr>
        <w:t xml:space="preserve"> об утверждении изменений схемы размещения в указанный срок направляется префектурой административного округа города Москвы в Департамент торговли и услуг города Москвы и совет депутатов муниципального округа.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Одобренный Межведомственной комиссией по вопросам потребительского рынка при Правительстве Москвы проект изменений схемы размещения нестационарных торговых объектов, расположенных на территории городских округов и поселений в городе Москве, утверждается правовым актом уполномоченного органа городского округа (поселения) в срок:</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 более 21 календарного дня, если уполномоченным органом городского округа (поселения) является совет депутатов городского округа (поселения);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 более 10 календарных дней в ином случае.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Копия правового акта уполномоченного органа городского округа (поселения) об утверждении изменений схемы размещения (внесении изменений в схему размещения) в указанный срок направляется в Департамент торговли и услуг города Москвы, префектуру Троицкого и </w:t>
      </w:r>
      <w:proofErr w:type="spellStart"/>
      <w:r w:rsidRPr="00DF067C">
        <w:rPr>
          <w:rFonts w:ascii="Times New Roman" w:hAnsi="Times New Roman" w:cs="Times New Roman"/>
        </w:rPr>
        <w:t>Новомосковского</w:t>
      </w:r>
      <w:proofErr w:type="spellEnd"/>
      <w:r w:rsidRPr="00DF067C">
        <w:rPr>
          <w:rFonts w:ascii="Times New Roman" w:hAnsi="Times New Roman" w:cs="Times New Roman"/>
        </w:rPr>
        <w:t xml:space="preserve"> административных округов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45 в ред. </w:t>
      </w:r>
      <w:hyperlink r:id="rId114"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25.12.2013 N 898-ПП)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Приложение 2 применяется при размещении нестационарных объектов на земельных участках государственных учреждений культуры города Москвы с учетом особенностей, предусмотренных </w:t>
      </w:r>
      <w:hyperlink w:anchor="Par550" w:history="1">
        <w:r w:rsidRPr="00DF067C">
          <w:rPr>
            <w:rFonts w:ascii="Times New Roman" w:hAnsi="Times New Roman" w:cs="Times New Roman"/>
            <w:color w:val="0000FF"/>
          </w:rPr>
          <w:t>Порядком</w:t>
        </w:r>
      </w:hyperlink>
      <w:r w:rsidRPr="00DF067C">
        <w:rPr>
          <w:rFonts w:ascii="Times New Roman" w:hAnsi="Times New Roman" w:cs="Times New Roman"/>
        </w:rPr>
        <w:t xml:space="preserve"> размещения нестационарных торговых объектов на земельных участках, предоставленных в пользование государственным учреждениям культуры города Москвы (</w:t>
      </w:r>
      <w:hyperlink w:anchor="Par35" w:history="1">
        <w:r w:rsidRPr="00DF067C">
          <w:rPr>
            <w:rFonts w:ascii="Times New Roman" w:hAnsi="Times New Roman" w:cs="Times New Roman"/>
            <w:color w:val="0000FF"/>
          </w:rPr>
          <w:t>абзац второй пункта 4.5</w:t>
        </w:r>
      </w:hyperlink>
      <w:r w:rsidRPr="00DF067C">
        <w:rPr>
          <w:rFonts w:ascii="Times New Roman" w:hAnsi="Times New Roman" w:cs="Times New Roman"/>
        </w:rPr>
        <w:t xml:space="preserve"> данного документа).</w:t>
      </w:r>
    </w:p>
    <w:p w:rsidR="00DF067C" w:rsidRPr="00DF067C" w:rsidRDefault="00DF067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DF067C" w:rsidRPr="00DF067C" w:rsidRDefault="00DF067C">
      <w:pPr>
        <w:widowControl w:val="0"/>
        <w:autoSpaceDE w:val="0"/>
        <w:autoSpaceDN w:val="0"/>
        <w:adjustRightInd w:val="0"/>
        <w:spacing w:after="0" w:line="240" w:lineRule="auto"/>
        <w:jc w:val="right"/>
        <w:outlineLvl w:val="0"/>
        <w:rPr>
          <w:rFonts w:ascii="Times New Roman" w:hAnsi="Times New Roman" w:cs="Times New Roman"/>
        </w:rPr>
      </w:pPr>
      <w:bookmarkStart w:id="22" w:name="Par259"/>
      <w:bookmarkEnd w:id="22"/>
      <w:r w:rsidRPr="00DF067C">
        <w:rPr>
          <w:rFonts w:ascii="Times New Roman" w:hAnsi="Times New Roman" w:cs="Times New Roman"/>
        </w:rPr>
        <w:t>Приложение 2</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к постановлению Правительства</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Москвы</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от 3 февраля 2011 г. N 26-ПП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bookmarkStart w:id="23" w:name="Par264"/>
      <w:bookmarkEnd w:id="23"/>
      <w:r w:rsidRPr="00DF067C">
        <w:rPr>
          <w:rFonts w:ascii="Times New Roman" w:hAnsi="Times New Roman" w:cs="Times New Roman"/>
          <w:b/>
          <w:bCs/>
        </w:rPr>
        <w:t>ПОРЯДОК</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ОРГАНИЗАЦИИ И ПРОВЕДЕНИЯ АУКЦИОНА НА ПРАВО ЗАКЛЮЧЕНИЯ</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lastRenderedPageBreak/>
        <w:t>ДОГОВОРА 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И ЗАКЛЮЧЕНИЯ ДОГОВОРА НА РАЗМЕЩЕНИЕ НЕСТАЦИОНАРНОГО</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ТОРГОВОГО ОБЪЕКТА</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roofErr w:type="gramStart"/>
      <w:r w:rsidRPr="00DF067C">
        <w:rPr>
          <w:rFonts w:ascii="Times New Roman" w:hAnsi="Times New Roman" w:cs="Times New Roman"/>
        </w:rPr>
        <w:t>(в ред. постановлений Правительства Москвы</w:t>
      </w:r>
      <w:proofErr w:type="gramEnd"/>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16.06.2011 </w:t>
      </w:r>
      <w:hyperlink r:id="rId115" w:history="1">
        <w:r w:rsidRPr="00DF067C">
          <w:rPr>
            <w:rFonts w:ascii="Times New Roman" w:hAnsi="Times New Roman" w:cs="Times New Roman"/>
            <w:color w:val="0000FF"/>
          </w:rPr>
          <w:t>N 269-ПП</w:t>
        </w:r>
      </w:hyperlink>
      <w:r w:rsidRPr="00DF067C">
        <w:rPr>
          <w:rFonts w:ascii="Times New Roman" w:hAnsi="Times New Roman" w:cs="Times New Roman"/>
        </w:rPr>
        <w:t xml:space="preserve">, от 05.07.2011 </w:t>
      </w:r>
      <w:hyperlink r:id="rId116" w:history="1">
        <w:r w:rsidRPr="00DF067C">
          <w:rPr>
            <w:rFonts w:ascii="Times New Roman" w:hAnsi="Times New Roman" w:cs="Times New Roman"/>
            <w:color w:val="0000FF"/>
          </w:rPr>
          <w:t>N 300-ПП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28.09.2011 </w:t>
      </w:r>
      <w:hyperlink r:id="rId117" w:history="1">
        <w:r w:rsidRPr="00DF067C">
          <w:rPr>
            <w:rFonts w:ascii="Times New Roman" w:hAnsi="Times New Roman" w:cs="Times New Roman"/>
            <w:color w:val="0000FF"/>
          </w:rPr>
          <w:t>N 457-ПП</w:t>
        </w:r>
      </w:hyperlink>
      <w:r w:rsidRPr="00DF067C">
        <w:rPr>
          <w:rFonts w:ascii="Times New Roman" w:hAnsi="Times New Roman" w:cs="Times New Roman"/>
        </w:rPr>
        <w:t xml:space="preserve">, от 22.02.2012 </w:t>
      </w:r>
      <w:hyperlink r:id="rId118" w:history="1">
        <w:r w:rsidRPr="00DF067C">
          <w:rPr>
            <w:rFonts w:ascii="Times New Roman" w:hAnsi="Times New Roman" w:cs="Times New Roman"/>
            <w:color w:val="0000FF"/>
          </w:rPr>
          <w:t>N 65-ПП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04.04.2013 </w:t>
      </w:r>
      <w:hyperlink r:id="rId119" w:history="1">
        <w:r w:rsidRPr="00DF067C">
          <w:rPr>
            <w:rFonts w:ascii="Times New Roman" w:hAnsi="Times New Roman" w:cs="Times New Roman"/>
            <w:color w:val="0000FF"/>
          </w:rPr>
          <w:t>N 211-ПП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outlineLvl w:val="1"/>
        <w:rPr>
          <w:rFonts w:ascii="Times New Roman" w:hAnsi="Times New Roman" w:cs="Times New Roman"/>
        </w:rPr>
      </w:pPr>
      <w:bookmarkStart w:id="24" w:name="Par275"/>
      <w:bookmarkEnd w:id="24"/>
      <w:r w:rsidRPr="00DF067C">
        <w:rPr>
          <w:rFonts w:ascii="Times New Roman" w:hAnsi="Times New Roman" w:cs="Times New Roman"/>
        </w:rPr>
        <w:t>I. Организация аукциона на право заключения договора</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После утверждения в установленном порядке схемы размещения нестационарных торговых объектов префектура административного округа города Москвы проводит отбор хозяйствующих субъектов для организации торговой деятельности в местах, определенных схемой размещения нестационарных торговых объектов.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Отбор хозяйствующих субъектов осуществляется путем проведения открытого аукциона или открытого аукциона в электронной форме, предметом которых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Открытый аукцион в электронной форме проводится с соблюдением требований, установленных </w:t>
      </w:r>
      <w:hyperlink w:anchor="Par447" w:history="1">
        <w:r w:rsidRPr="00DF067C">
          <w:rPr>
            <w:rFonts w:ascii="Times New Roman" w:hAnsi="Times New Roman" w:cs="Times New Roman"/>
            <w:color w:val="0000FF"/>
          </w:rPr>
          <w:t>разделом IV</w:t>
        </w:r>
      </w:hyperlink>
      <w:r w:rsidRPr="00DF067C">
        <w:rPr>
          <w:rFonts w:ascii="Times New Roman" w:hAnsi="Times New Roman" w:cs="Times New Roman"/>
        </w:rPr>
        <w:t xml:space="preserve"> настоящего Порядка.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2 в ред. </w:t>
      </w:r>
      <w:hyperlink r:id="rId120"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В целях настоящего постановления под открытым аукционом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объекта (далее - аукцион).</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Плата за участие в аукционе не взимается.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В качестве организатора аукциона выступает префектура административного округа города Москвы (далее - организатор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 Организатор аукциона разрабатывает и утверждает аукционную документацию, определяет начальную цену предмета аукциона, сумму задатка за участие в аукционе,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Минимальный и (или) максимальный размер задатка устанавливается распоряжением Департамента торговли и услуг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121"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7. "Шаг аукциона" устанавливается организатором аукциона.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122"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16.06.2011 N 269-ПП)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25" w:name="Par290"/>
      <w:bookmarkEnd w:id="25"/>
      <w:r w:rsidRPr="00DF067C">
        <w:rPr>
          <w:rFonts w:ascii="Times New Roman" w:hAnsi="Times New Roman" w:cs="Times New Roman"/>
        </w:rPr>
        <w:t>8. Начальная цена предмета аукциона определяется организатором аукциона в соответствии с методикой, утвержденной Правительством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9. Утратил силу. - </w:t>
      </w:r>
      <w:hyperlink r:id="rId123" w:history="1">
        <w:r w:rsidRPr="00DF067C">
          <w:rPr>
            <w:rFonts w:ascii="Times New Roman" w:hAnsi="Times New Roman" w:cs="Times New Roman"/>
            <w:color w:val="0000FF"/>
          </w:rPr>
          <w:t>Постановление</w:t>
        </w:r>
      </w:hyperlink>
      <w:r w:rsidRPr="00DF067C">
        <w:rPr>
          <w:rFonts w:ascii="Times New Roman" w:hAnsi="Times New Roman" w:cs="Times New Roman"/>
        </w:rPr>
        <w:t xml:space="preserve"> Правительства Москвы от 05.07.2011 N 300-ПП.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10. Организатор аукциона не менее чем за тридцать календарных дней до дня проведения аукциона должен разместить извещение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и аукционную документацию, включая проект договора на размещение нестационарного торгового объекта, на официальном сайте Тендерного комитета и префектуры административного округа города Москвы - организатора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26" w:name="Par293"/>
      <w:bookmarkEnd w:id="26"/>
      <w:r w:rsidRPr="00DF067C">
        <w:rPr>
          <w:rFonts w:ascii="Times New Roman" w:hAnsi="Times New Roman" w:cs="Times New Roman"/>
        </w:rPr>
        <w:t>11. Извещение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должно содержать сведения: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об организаторе аукциона, принявшем решение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о реквизитах указанного решения;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о месте, дате, времени и порядке проведения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о предмете аукциона, в том числе лоты аукциона, включающие в себя: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местоположение и размер площади места размещения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вид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специализацию;</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период и срок размещения нестационарного торгового объекта;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24"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указание на то, проводится ли аукцион среди субъектов малого или среднего предпринимательства, осуществляющих торговую деятельность;</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lastRenderedPageBreak/>
        <w:t>4) о начальной цене предмета аукциона, а также о сроке и порядке внесения итоговой цены предмета аукциона;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25"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о "шаге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7) о размере задатка, о порядке его внесения участниками аукциона и возврата им, о реквизитах счета для перечисления задатка;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8) о возможности подключения нестационарного торгового объекта к сетям инженерно-технического обеспечения;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9) о требованиях к содержанию и уборке территории.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12. Аукционная документация должна содержать следующие сведения: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 сведения, предусмотренные </w:t>
      </w:r>
      <w:hyperlink w:anchor="Par293" w:history="1">
        <w:r w:rsidRPr="00DF067C">
          <w:rPr>
            <w:rFonts w:ascii="Times New Roman" w:hAnsi="Times New Roman" w:cs="Times New Roman"/>
            <w:color w:val="0000FF"/>
          </w:rPr>
          <w:t>пунктом 11</w:t>
        </w:r>
      </w:hyperlink>
      <w:r w:rsidRPr="00DF067C">
        <w:rPr>
          <w:rFonts w:ascii="Times New Roman" w:hAnsi="Times New Roman" w:cs="Times New Roman"/>
        </w:rPr>
        <w:t xml:space="preserve"> настоящего Порядка;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 типовые </w:t>
      </w:r>
      <w:proofErr w:type="gramStart"/>
      <w:r w:rsidRPr="00DF067C">
        <w:rPr>
          <w:rFonts w:ascii="Times New Roman" w:hAnsi="Times New Roman" w:cs="Times New Roman"/>
        </w:rPr>
        <w:t>архитектурные решения</w:t>
      </w:r>
      <w:proofErr w:type="gramEnd"/>
      <w:r w:rsidRPr="00DF067C">
        <w:rPr>
          <w:rFonts w:ascii="Times New Roman" w:hAnsi="Times New Roman" w:cs="Times New Roman"/>
        </w:rPr>
        <w:t xml:space="preserve"> нестационарных торговых объектов, типовые требования (для передвижных торговых объектов);</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26"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требования к содержанию, составу, оформлению и форме заявки на участие в аукционе, инструкцию по ее заполнению;</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порядок, место, дату начала и дату окончания срока подачи заявок на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порядок и срок отзыва заявок на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 место, день и время приема заявок на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7) место, дата и </w:t>
      </w:r>
      <w:proofErr w:type="gramStart"/>
      <w:r w:rsidRPr="00DF067C">
        <w:rPr>
          <w:rFonts w:ascii="Times New Roman" w:hAnsi="Times New Roman" w:cs="Times New Roman"/>
        </w:rPr>
        <w:t>время</w:t>
      </w:r>
      <w:proofErr w:type="gramEnd"/>
      <w:r w:rsidRPr="00DF067C">
        <w:rPr>
          <w:rFonts w:ascii="Times New Roman" w:hAnsi="Times New Roman" w:cs="Times New Roman"/>
        </w:rPr>
        <w:t xml:space="preserve"> и порядок проведения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8) срок, в течение которого победитель аукциона должен подписать договор 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9) информацию об обязанности, сроках и порядке осуществления технологического присоединения нестационарного торгового объекта к электрическим сетям и максимально возможной электрической мощности в зависимости от вида и специализации нестационарного торгового объекта, либо условие о необходимости обеспечения автономного электроснабжения нестационарного торгового объекта с соблюдением установленных требований к применяемому оборудованию, либо условие об осуществлении торговой деятельности без технологического присоединения нестационарного торгового объекта к</w:t>
      </w:r>
      <w:proofErr w:type="gramEnd"/>
      <w:r w:rsidRPr="00DF067C">
        <w:rPr>
          <w:rFonts w:ascii="Times New Roman" w:hAnsi="Times New Roman" w:cs="Times New Roman"/>
        </w:rPr>
        <w:t xml:space="preserve"> электрическим сетям или без использования автономного электроснабжения. Для объектов, требующих по условиям договоров на размещение нестационарного торгового объекта и (или) аукционной документации подключения к электрическим сетям со специализацией "общественное питание (кафе, продукция общественного питания)", выделяемая электрическая мощность не может составлять менее 15 кВт, для объектов с иной специализацией - не менее 5 кВт на каждый нестационарный торговый объект.</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(подп. 9 </w:t>
      </w:r>
      <w:proofErr w:type="gramStart"/>
      <w:r w:rsidRPr="00DF067C">
        <w:rPr>
          <w:rFonts w:ascii="Times New Roman" w:hAnsi="Times New Roman" w:cs="Times New Roman"/>
        </w:rPr>
        <w:t>введен</w:t>
      </w:r>
      <w:proofErr w:type="gramEnd"/>
      <w:r w:rsidRPr="00DF067C">
        <w:rPr>
          <w:rFonts w:ascii="Times New Roman" w:hAnsi="Times New Roman" w:cs="Times New Roman"/>
        </w:rPr>
        <w:t xml:space="preserve"> </w:t>
      </w:r>
      <w:hyperlink r:id="rId127"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13. Организатор аукциона вправе отказаться от проведения аукциона не </w:t>
      </w:r>
      <w:proofErr w:type="gramStart"/>
      <w:r w:rsidRPr="00DF067C">
        <w:rPr>
          <w:rFonts w:ascii="Times New Roman" w:hAnsi="Times New Roman" w:cs="Times New Roman"/>
        </w:rPr>
        <w:t>позднее</w:t>
      </w:r>
      <w:proofErr w:type="gramEnd"/>
      <w:r w:rsidRPr="00DF067C">
        <w:rPr>
          <w:rFonts w:ascii="Times New Roman" w:hAnsi="Times New Roman" w:cs="Times New Roman"/>
        </w:rPr>
        <w:t xml:space="preserve"> чем за три календарных дня до дня проведения аукциона. Сообщение об отказе в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размещается на официальных сайтах Тендерного комитета и префектуры административного округа города Москвы - организатора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14. Организатор аукциона в течение трех рабочих дней со дня размещения сообщения об отказе в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outlineLvl w:val="1"/>
        <w:rPr>
          <w:rFonts w:ascii="Times New Roman" w:hAnsi="Times New Roman" w:cs="Times New Roman"/>
        </w:rPr>
      </w:pPr>
      <w:bookmarkStart w:id="27" w:name="Par325"/>
      <w:bookmarkEnd w:id="27"/>
      <w:r w:rsidRPr="00DF067C">
        <w:rPr>
          <w:rFonts w:ascii="Times New Roman" w:hAnsi="Times New Roman" w:cs="Times New Roman"/>
        </w:rPr>
        <w:t>II. Проведение аукциона на право заключения договора</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15.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28" w:name="Par329"/>
      <w:bookmarkEnd w:id="28"/>
      <w:r w:rsidRPr="00DF067C">
        <w:rPr>
          <w:rFonts w:ascii="Times New Roman" w:hAnsi="Times New Roman" w:cs="Times New Roman"/>
        </w:rPr>
        <w:t>16. Для участия в аукционе заявители представляют в установленный в извещении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срок следующие документы: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заявка на участие в аукционе по форме, установленной аукционной документацией, с указанием реквизитов счета для возврата задатка;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 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w:t>
      </w:r>
      <w:r w:rsidRPr="00DF067C">
        <w:rPr>
          <w:rFonts w:ascii="Times New Roman" w:hAnsi="Times New Roman" w:cs="Times New Roman"/>
        </w:rPr>
        <w:lastRenderedPageBreak/>
        <w:t>индивидуальных предпринимателей, выданная не позднее 6 месяцев до даты приема заявок;</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(подп. 2 в ред. </w:t>
      </w:r>
      <w:hyperlink r:id="rId128"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16.06.2011 N 269-ПП)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документ, подтверждающий внесение задатка.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17. </w:t>
      </w:r>
      <w:proofErr w:type="gramStart"/>
      <w:r w:rsidRPr="00DF067C">
        <w:rPr>
          <w:rFonts w:ascii="Times New Roman" w:hAnsi="Times New Roman" w:cs="Times New Roman"/>
        </w:rPr>
        <w:t xml:space="preserve">Организатор аукциона не вправе требовать представления других документов, кроме указанных в </w:t>
      </w:r>
      <w:hyperlink w:anchor="Par329" w:history="1">
        <w:r w:rsidRPr="00DF067C">
          <w:rPr>
            <w:rFonts w:ascii="Times New Roman" w:hAnsi="Times New Roman" w:cs="Times New Roman"/>
            <w:color w:val="0000FF"/>
          </w:rPr>
          <w:t>пункте 16</w:t>
        </w:r>
      </w:hyperlink>
      <w:r w:rsidRPr="00DF067C">
        <w:rPr>
          <w:rFonts w:ascii="Times New Roman" w:hAnsi="Times New Roman" w:cs="Times New Roman"/>
        </w:rPr>
        <w:t xml:space="preserve"> настоящего Порядка.</w:t>
      </w:r>
      <w:proofErr w:type="gramEnd"/>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18. Прием документов прекращается не ранее чем за пять календарных дней до дня проведения аукциона.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129"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19. Один заявитель вправе подать только одну заявку на участие в аукционе по каждому лоту.</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20. Заявка на участие в аукционе, поступившая по истечении срока ее приема, возвращается в день ее поступления заявителю.</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29" w:name="Par339"/>
      <w:bookmarkEnd w:id="29"/>
      <w:r w:rsidRPr="00DF067C">
        <w:rPr>
          <w:rFonts w:ascii="Times New Roman" w:hAnsi="Times New Roman" w:cs="Times New Roman"/>
        </w:rPr>
        <w:t>21. Заявитель не допускается к участию в аукционе по следующим основаниям:</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 непредставление определенных </w:t>
      </w:r>
      <w:hyperlink w:anchor="Par329" w:history="1">
        <w:r w:rsidRPr="00DF067C">
          <w:rPr>
            <w:rFonts w:ascii="Times New Roman" w:hAnsi="Times New Roman" w:cs="Times New Roman"/>
            <w:color w:val="0000FF"/>
          </w:rPr>
          <w:t>пунктом 16</w:t>
        </w:r>
      </w:hyperlink>
      <w:r w:rsidRPr="00DF067C">
        <w:rPr>
          <w:rFonts w:ascii="Times New Roman" w:hAnsi="Times New Roman" w:cs="Times New Roman"/>
        </w:rPr>
        <w:t xml:space="preserve"> настоящего Порядка необходимых для участия в аукционе документов или представление недостоверных сведений;</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 </w:t>
      </w:r>
      <w:proofErr w:type="spellStart"/>
      <w:r w:rsidRPr="00DF067C">
        <w:rPr>
          <w:rFonts w:ascii="Times New Roman" w:hAnsi="Times New Roman" w:cs="Times New Roman"/>
        </w:rPr>
        <w:t>непоступление</w:t>
      </w:r>
      <w:proofErr w:type="spellEnd"/>
      <w:r w:rsidRPr="00DF067C">
        <w:rPr>
          <w:rFonts w:ascii="Times New Roman" w:hAnsi="Times New Roman" w:cs="Times New Roman"/>
        </w:rPr>
        <w:t xml:space="preserve"> задатка на счет, указанный в извещении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до дня окончания приема документов для участия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22. Отказ в допуске к участию в торгах по иным основаниям, кроме указанных в </w:t>
      </w:r>
      <w:hyperlink w:anchor="Par339" w:history="1">
        <w:r w:rsidRPr="00DF067C">
          <w:rPr>
            <w:rFonts w:ascii="Times New Roman" w:hAnsi="Times New Roman" w:cs="Times New Roman"/>
            <w:color w:val="0000FF"/>
          </w:rPr>
          <w:t>пункте 21</w:t>
        </w:r>
      </w:hyperlink>
      <w:r w:rsidRPr="00DF067C">
        <w:rPr>
          <w:rFonts w:ascii="Times New Roman" w:hAnsi="Times New Roman" w:cs="Times New Roman"/>
        </w:rPr>
        <w:t xml:space="preserve"> настоящего Порядка оснований, не допускается.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23.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25. Организатор аукциона обязан вернуть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26.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27. Организатор аукциона ведет аудиозапись процедуры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28. Результаты аукциона оформляются протоколом, который в день проведения аукциона подписывается организатором аукциона, победителем аукциона и участником аукциона, сделавшим предпоследнее предложение о цене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Протокол о результатах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Протокол о результатах аукциона подлежит хранению организатором аукциона не менее трех лет.</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28 в ред. </w:t>
      </w:r>
      <w:hyperlink r:id="rId130"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29. При приеме заявок на участие в аукционе и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вправе присутствовать общественные наблюдатели. Общественными наблюдателями не могут быть физические лица: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30" w:name="Par356"/>
      <w:bookmarkEnd w:id="30"/>
      <w:r w:rsidRPr="00DF067C">
        <w:rPr>
          <w:rFonts w:ascii="Times New Roman" w:hAnsi="Times New Roman" w:cs="Times New Roman"/>
        </w:rPr>
        <w:t xml:space="preserve">30. Организатор аукциона в течение пяти рабочих дней со дня подписания протокола о результатах аукциона обязан возвратить внесенные в качестве задатков денежные средства участникам аукциона, за </w:t>
      </w:r>
      <w:r w:rsidRPr="00DF067C">
        <w:rPr>
          <w:rFonts w:ascii="Times New Roman" w:hAnsi="Times New Roman" w:cs="Times New Roman"/>
        </w:rPr>
        <w:lastRenderedPageBreak/>
        <w:t>исключением победителя аукциона и участника аукциона, сделавшего предпоследнее предложение о цене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Организатор аукциона в течение трех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том случае, если сумма задатка превышает цену договора на размещение нестационарного торгового объекта, организатор аукциона обязан возвратить участнику аукциона денежные средства в части, превышающей цену договора.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30 в ред. </w:t>
      </w:r>
      <w:hyperlink r:id="rId131"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31" w:name="Par361"/>
      <w:bookmarkEnd w:id="31"/>
      <w:r w:rsidRPr="00DF067C">
        <w:rPr>
          <w:rFonts w:ascii="Times New Roman" w:hAnsi="Times New Roman" w:cs="Times New Roman"/>
        </w:rPr>
        <w:t xml:space="preserve">31. </w:t>
      </w:r>
      <w:proofErr w:type="gramStart"/>
      <w:r w:rsidRPr="00DF067C">
        <w:rPr>
          <w:rFonts w:ascii="Times New Roman" w:hAnsi="Times New Roman" w:cs="Times New Roman"/>
        </w:rPr>
        <w:t>Победитель аукциона и организатор аукциона в срок не ранее чем через 10 рабочих дней с даты размещения организатором аукциона информации о результатах аукциона на официальном сайте организатора аукциона в информационно-телекоммуникационной сети Интернет подписывают договор на размещение нестационарного торгового объекта, к которому прилагаются типовое архитектурное решение нестационарного торгового объекта (типовые требования для передвижных торговых объектов) в соответствии с условиями аукционной документации</w:t>
      </w:r>
      <w:proofErr w:type="gramEnd"/>
      <w:r w:rsidRPr="00DF067C">
        <w:rPr>
          <w:rFonts w:ascii="Times New Roman" w:hAnsi="Times New Roman" w:cs="Times New Roman"/>
        </w:rPr>
        <w:t>, и ситуационный план размещения нестационарного торгового объекта в границах места размещения или план зоны для передвижных торговых объектов в соответствии со схемой размещения нестационарных торговых объектов.</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32"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Победитель аукциона подает организатору аукциона заявление о подготовке и выдаче договора на размещение нестационарного торгового объекта не позднее 10 рабочих дней </w:t>
      </w:r>
      <w:proofErr w:type="gramStart"/>
      <w:r w:rsidRPr="00DF067C">
        <w:rPr>
          <w:rFonts w:ascii="Times New Roman" w:hAnsi="Times New Roman" w:cs="Times New Roman"/>
        </w:rPr>
        <w:t>с даты размещения</w:t>
      </w:r>
      <w:proofErr w:type="gramEnd"/>
      <w:r w:rsidRPr="00DF067C">
        <w:rPr>
          <w:rFonts w:ascii="Times New Roman" w:hAnsi="Times New Roman" w:cs="Times New Roman"/>
        </w:rPr>
        <w:t xml:space="preserve"> организатором аукциона информации о результатах аукциона на официальном сайте организатора аукциона в информационно-телекоммуникационной сети Интернет.</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133"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32" w:name="Par365"/>
      <w:bookmarkEnd w:id="32"/>
      <w:r w:rsidRPr="00DF067C">
        <w:rPr>
          <w:rFonts w:ascii="Times New Roman" w:hAnsi="Times New Roman" w:cs="Times New Roman"/>
        </w:rPr>
        <w:t xml:space="preserve">31.1. </w:t>
      </w:r>
      <w:proofErr w:type="gramStart"/>
      <w:r w:rsidRPr="00DF067C">
        <w:rPr>
          <w:rFonts w:ascii="Times New Roman" w:hAnsi="Times New Roman" w:cs="Times New Roman"/>
        </w:rPr>
        <w:t xml:space="preserve">Договор на размещение нестационарного торгового объекта, за исключением случаев, предусмотренных </w:t>
      </w:r>
      <w:hyperlink w:anchor="Par369" w:history="1">
        <w:r w:rsidRPr="00DF067C">
          <w:rPr>
            <w:rFonts w:ascii="Times New Roman" w:hAnsi="Times New Roman" w:cs="Times New Roman"/>
            <w:color w:val="0000FF"/>
          </w:rPr>
          <w:t>пунктами 31.2</w:t>
        </w:r>
      </w:hyperlink>
      <w:r w:rsidRPr="00DF067C">
        <w:rPr>
          <w:rFonts w:ascii="Times New Roman" w:hAnsi="Times New Roman" w:cs="Times New Roman"/>
        </w:rPr>
        <w:t xml:space="preserve">, </w:t>
      </w:r>
      <w:hyperlink w:anchor="Par371" w:history="1">
        <w:r w:rsidRPr="00DF067C">
          <w:rPr>
            <w:rFonts w:ascii="Times New Roman" w:hAnsi="Times New Roman" w:cs="Times New Roman"/>
            <w:color w:val="0000FF"/>
          </w:rPr>
          <w:t>31.3</w:t>
        </w:r>
      </w:hyperlink>
      <w:r w:rsidRPr="00DF067C">
        <w:rPr>
          <w:rFonts w:ascii="Times New Roman" w:hAnsi="Times New Roman" w:cs="Times New Roman"/>
        </w:rPr>
        <w:t xml:space="preserve"> настоящего Порядка, заключается только после передачи участником аукциона, с которым заключается договор, организатору аукциона денежных средств в размере, составляющем 1/6 от итоговой цены аукциона на право размещения нестационарного торгового объекта (либо цены итогового предложения участника аукциона, сделавшего предпоследнее предложение о цене аукциона).</w:t>
      </w:r>
      <w:proofErr w:type="gramEnd"/>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том случае, если задаток составляет менее 1/6 от итоговой цены аукциона, участник аукциона, с которым заключается договор, производит оплату указанной суммы путем перечисления сре</w:t>
      </w:r>
      <w:proofErr w:type="gramStart"/>
      <w:r w:rsidRPr="00DF067C">
        <w:rPr>
          <w:rFonts w:ascii="Times New Roman" w:hAnsi="Times New Roman" w:cs="Times New Roman"/>
        </w:rPr>
        <w:t>дств в р</w:t>
      </w:r>
      <w:proofErr w:type="gramEnd"/>
      <w:r w:rsidRPr="00DF067C">
        <w:rPr>
          <w:rFonts w:ascii="Times New Roman" w:hAnsi="Times New Roman" w:cs="Times New Roman"/>
        </w:rPr>
        <w:t>азмере разницы между задатком и 1/6 от итоговой цены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том случае, если задаток составляет более 1/6 от итоговой цены аукциона, организатор аукциона перечисляет средства в размере разницы между задатком и 1/6 от итоговой цены аукциона в счет очередных платежей по договору 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31.1 </w:t>
      </w:r>
      <w:proofErr w:type="gramStart"/>
      <w:r w:rsidRPr="00DF067C">
        <w:rPr>
          <w:rFonts w:ascii="Times New Roman" w:hAnsi="Times New Roman" w:cs="Times New Roman"/>
        </w:rPr>
        <w:t>введен</w:t>
      </w:r>
      <w:proofErr w:type="gramEnd"/>
      <w:r w:rsidRPr="00DF067C">
        <w:rPr>
          <w:rFonts w:ascii="Times New Roman" w:hAnsi="Times New Roman" w:cs="Times New Roman"/>
        </w:rPr>
        <w:t xml:space="preserve"> </w:t>
      </w:r>
      <w:hyperlink r:id="rId134"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33" w:name="Par369"/>
      <w:bookmarkEnd w:id="33"/>
      <w:r w:rsidRPr="00DF067C">
        <w:rPr>
          <w:rFonts w:ascii="Times New Roman" w:hAnsi="Times New Roman" w:cs="Times New Roman"/>
        </w:rPr>
        <w:t>31.2. Договор на размещение елочных базаров и бахчевых развалов заключается только после передачи участником аукциона, с которым заключается договор, организатору аукциона денежных сре</w:t>
      </w:r>
      <w:proofErr w:type="gramStart"/>
      <w:r w:rsidRPr="00DF067C">
        <w:rPr>
          <w:rFonts w:ascii="Times New Roman" w:hAnsi="Times New Roman" w:cs="Times New Roman"/>
        </w:rPr>
        <w:t>дств в р</w:t>
      </w:r>
      <w:proofErr w:type="gramEnd"/>
      <w:r w:rsidRPr="00DF067C">
        <w:rPr>
          <w:rFonts w:ascii="Times New Roman" w:hAnsi="Times New Roman" w:cs="Times New Roman"/>
        </w:rPr>
        <w:t>азмере стоимости одного периода размещения по результатам аукциона.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31.2 введен </w:t>
      </w:r>
      <w:hyperlink r:id="rId135"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34" w:name="Par371"/>
      <w:bookmarkEnd w:id="34"/>
      <w:r w:rsidRPr="00DF067C">
        <w:rPr>
          <w:rFonts w:ascii="Times New Roman" w:hAnsi="Times New Roman" w:cs="Times New Roman"/>
        </w:rPr>
        <w:t>31.3. Договор на размещение передвижных торговых объектов со сроком действия до одного года заключается только после передачи участником аукциона, с которым заключается договор, организатору аукциона денежных сре</w:t>
      </w:r>
      <w:proofErr w:type="gramStart"/>
      <w:r w:rsidRPr="00DF067C">
        <w:rPr>
          <w:rFonts w:ascii="Times New Roman" w:hAnsi="Times New Roman" w:cs="Times New Roman"/>
        </w:rPr>
        <w:t>дств в р</w:t>
      </w:r>
      <w:proofErr w:type="gramEnd"/>
      <w:r w:rsidRPr="00DF067C">
        <w:rPr>
          <w:rFonts w:ascii="Times New Roman" w:hAnsi="Times New Roman" w:cs="Times New Roman"/>
        </w:rPr>
        <w:t>азмере, составляющем 1/2 от итоговой цены аукциона (либо цены итогового предложения участника аукциона, сделавшего предпоследнее предложение о цене аукциона).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31.3 введен </w:t>
      </w:r>
      <w:hyperlink r:id="rId136"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31.4. Участник аукциона, с которым заключается договор на размещение нестационарного торгового объекта, вносит денежные средства на лицевой счет в органах казначейства организатора аукциона в любое время после подписания протокола о результатах аукциона и до подачи заявления о выдаче договора.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31.4 введен </w:t>
      </w:r>
      <w:hyperlink r:id="rId137"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31.5. Факт передачи денежных средств подтверждается платежным поручением с отметкой банка об оплате (квитанцией в случае наличной формы оплаты).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31.5 введен </w:t>
      </w:r>
      <w:hyperlink r:id="rId138"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31.6. </w:t>
      </w:r>
      <w:proofErr w:type="gramStart"/>
      <w:r w:rsidRPr="00DF067C">
        <w:rPr>
          <w:rFonts w:ascii="Times New Roman" w:hAnsi="Times New Roman" w:cs="Times New Roman"/>
        </w:rPr>
        <w:t xml:space="preserve">В случае если победитель аукциона и (или) участник аукциона, сделавший предпоследнее </w:t>
      </w:r>
      <w:r w:rsidRPr="00DF067C">
        <w:rPr>
          <w:rFonts w:ascii="Times New Roman" w:hAnsi="Times New Roman" w:cs="Times New Roman"/>
        </w:rPr>
        <w:lastRenderedPageBreak/>
        <w:t>предложение о цене аукциона, отказались от подписания протокола о результатах аукциона, и (или) не обратились к организатору аукциона с заявлением о заключении договора на размещение нестационарного торгового объекта в установленный срок, и (или) получили отказ в приеме заявления и иных документов, необходимых для получения государственной услуги, или отказ в</w:t>
      </w:r>
      <w:proofErr w:type="gramEnd"/>
      <w:r w:rsidRPr="00DF067C">
        <w:rPr>
          <w:rFonts w:ascii="Times New Roman" w:hAnsi="Times New Roman" w:cs="Times New Roman"/>
        </w:rPr>
        <w:t xml:space="preserve"> </w:t>
      </w:r>
      <w:proofErr w:type="gramStart"/>
      <w:r w:rsidRPr="00DF067C">
        <w:rPr>
          <w:rFonts w:ascii="Times New Roman" w:hAnsi="Times New Roman" w:cs="Times New Roman"/>
        </w:rPr>
        <w:t xml:space="preserve">предоставлении государственной услуги по подготовке и выдаче префектурами административных округов города Москвы договора на размещение нестационарного торгового объекта и свидетельства о размещении нестационарного торгового объекта, и (или) не передали организатору аукциона денежные средства в размере, установленном </w:t>
      </w:r>
      <w:hyperlink w:anchor="Par365" w:history="1">
        <w:r w:rsidRPr="00DF067C">
          <w:rPr>
            <w:rFonts w:ascii="Times New Roman" w:hAnsi="Times New Roman" w:cs="Times New Roman"/>
            <w:color w:val="0000FF"/>
          </w:rPr>
          <w:t>пунктами 31.1</w:t>
        </w:r>
      </w:hyperlink>
      <w:r w:rsidRPr="00DF067C">
        <w:rPr>
          <w:rFonts w:ascii="Times New Roman" w:hAnsi="Times New Roman" w:cs="Times New Roman"/>
        </w:rPr>
        <w:t>-</w:t>
      </w:r>
      <w:hyperlink w:anchor="Par371" w:history="1">
        <w:r w:rsidRPr="00DF067C">
          <w:rPr>
            <w:rFonts w:ascii="Times New Roman" w:hAnsi="Times New Roman" w:cs="Times New Roman"/>
            <w:color w:val="0000FF"/>
          </w:rPr>
          <w:t>31.3</w:t>
        </w:r>
      </w:hyperlink>
      <w:r w:rsidRPr="00DF067C">
        <w:rPr>
          <w:rFonts w:ascii="Times New Roman" w:hAnsi="Times New Roman" w:cs="Times New Roman"/>
        </w:rPr>
        <w:t xml:space="preserve"> настоящего Порядка, победитель аукциона и (или) иной участник аукциона, сделавший предложение о цене аукциона, признаются уклонившимися от заключения договора, и денежные</w:t>
      </w:r>
      <w:proofErr w:type="gramEnd"/>
      <w:r w:rsidRPr="00DF067C">
        <w:rPr>
          <w:rFonts w:ascii="Times New Roman" w:hAnsi="Times New Roman" w:cs="Times New Roman"/>
        </w:rPr>
        <w:t xml:space="preserve"> средства, внесенные ими в качестве задатка, не возвращаются.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31.6 </w:t>
      </w:r>
      <w:proofErr w:type="gramStart"/>
      <w:r w:rsidRPr="00DF067C">
        <w:rPr>
          <w:rFonts w:ascii="Times New Roman" w:hAnsi="Times New Roman" w:cs="Times New Roman"/>
        </w:rPr>
        <w:t>введен</w:t>
      </w:r>
      <w:proofErr w:type="gramEnd"/>
      <w:r w:rsidRPr="00DF067C">
        <w:rPr>
          <w:rFonts w:ascii="Times New Roman" w:hAnsi="Times New Roman" w:cs="Times New Roman"/>
        </w:rPr>
        <w:t xml:space="preserve"> </w:t>
      </w:r>
      <w:hyperlink r:id="rId139"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 в ред. </w:t>
      </w:r>
      <w:hyperlink r:id="rId140"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31.7. В случае уклонения победителя аукциона от заключения договора организатор аукциона заключает договор на размещение нестационарного торгового объекта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31.7 введен </w:t>
      </w:r>
      <w:hyperlink r:id="rId141"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35" w:name="Par381"/>
      <w:bookmarkEnd w:id="35"/>
      <w:r w:rsidRPr="00DF067C">
        <w:rPr>
          <w:rFonts w:ascii="Times New Roman" w:hAnsi="Times New Roman" w:cs="Times New Roman"/>
        </w:rPr>
        <w:t xml:space="preserve">31.8. </w:t>
      </w:r>
      <w:proofErr w:type="gramStart"/>
      <w:r w:rsidRPr="00DF067C">
        <w:rPr>
          <w:rFonts w:ascii="Times New Roman" w:hAnsi="Times New Roman" w:cs="Times New Roman"/>
        </w:rPr>
        <w:t>В случае уклонения победителя аукциона от заключения договора организатор аукциона уведомляет участника аукциона, сделавшего предпоследнее предложение о цене аукциона, по телефону, электронной почте, а также телеграммой с уведомлением о вручении по адресу, указанному в заявке на участие в аукционе, о необходимости обращения к организатору аукциона с заявлением о подготовке и выдаче договора на размещение нестационарного торгового объекта с обязательным выполнением</w:t>
      </w:r>
      <w:proofErr w:type="gramEnd"/>
      <w:r w:rsidRPr="00DF067C">
        <w:rPr>
          <w:rFonts w:ascii="Times New Roman" w:hAnsi="Times New Roman" w:cs="Times New Roman"/>
        </w:rPr>
        <w:t xml:space="preserve"> требований </w:t>
      </w:r>
      <w:hyperlink w:anchor="Par365" w:history="1">
        <w:r w:rsidRPr="00DF067C">
          <w:rPr>
            <w:rFonts w:ascii="Times New Roman" w:hAnsi="Times New Roman" w:cs="Times New Roman"/>
            <w:color w:val="0000FF"/>
          </w:rPr>
          <w:t>пунктов 31.1</w:t>
        </w:r>
      </w:hyperlink>
      <w:r w:rsidRPr="00DF067C">
        <w:rPr>
          <w:rFonts w:ascii="Times New Roman" w:hAnsi="Times New Roman" w:cs="Times New Roman"/>
        </w:rPr>
        <w:t>-</w:t>
      </w:r>
      <w:hyperlink w:anchor="Par371" w:history="1">
        <w:r w:rsidRPr="00DF067C">
          <w:rPr>
            <w:rFonts w:ascii="Times New Roman" w:hAnsi="Times New Roman" w:cs="Times New Roman"/>
            <w:color w:val="0000FF"/>
          </w:rPr>
          <w:t>31.3</w:t>
        </w:r>
      </w:hyperlink>
      <w:r w:rsidRPr="00DF067C">
        <w:rPr>
          <w:rFonts w:ascii="Times New Roman" w:hAnsi="Times New Roman" w:cs="Times New Roman"/>
        </w:rPr>
        <w:t xml:space="preserve"> настоящего Порядка.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Также указанная в настоящем пункте информация размещается на официальном сайте организатора аукциона в информационно-телекоммуникационной сети Интернет.</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31.8 </w:t>
      </w:r>
      <w:proofErr w:type="gramStart"/>
      <w:r w:rsidRPr="00DF067C">
        <w:rPr>
          <w:rFonts w:ascii="Times New Roman" w:hAnsi="Times New Roman" w:cs="Times New Roman"/>
        </w:rPr>
        <w:t>введен</w:t>
      </w:r>
      <w:proofErr w:type="gramEnd"/>
      <w:r w:rsidRPr="00DF067C">
        <w:rPr>
          <w:rFonts w:ascii="Times New Roman" w:hAnsi="Times New Roman" w:cs="Times New Roman"/>
        </w:rPr>
        <w:t xml:space="preserve"> </w:t>
      </w:r>
      <w:hyperlink r:id="rId142"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31.9. Организатор направляет телеграмму с уведомлением о вручении не позднее следующего рабочего дня, когда организатору аукциона стало известно об уклонении победителя аукциона от заключения договора. В этот же срок организатор аукциона размещает указанную в </w:t>
      </w:r>
      <w:hyperlink w:anchor="Par381" w:history="1">
        <w:r w:rsidRPr="00DF067C">
          <w:rPr>
            <w:rFonts w:ascii="Times New Roman" w:hAnsi="Times New Roman" w:cs="Times New Roman"/>
            <w:color w:val="0000FF"/>
          </w:rPr>
          <w:t>пункте 31.8</w:t>
        </w:r>
      </w:hyperlink>
      <w:r w:rsidRPr="00DF067C">
        <w:rPr>
          <w:rFonts w:ascii="Times New Roman" w:hAnsi="Times New Roman" w:cs="Times New Roman"/>
        </w:rPr>
        <w:t xml:space="preserve"> настоящего Порядка информацию на официальном сайте организатора аукциона в информационно-телекоммуникационной сети Интернет.</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В течение 10 дней </w:t>
      </w:r>
      <w:proofErr w:type="gramStart"/>
      <w:r w:rsidRPr="00DF067C">
        <w:rPr>
          <w:rFonts w:ascii="Times New Roman" w:hAnsi="Times New Roman" w:cs="Times New Roman"/>
        </w:rPr>
        <w:t>с даты уведомления</w:t>
      </w:r>
      <w:proofErr w:type="gramEnd"/>
      <w:r w:rsidRPr="00DF067C">
        <w:rPr>
          <w:rFonts w:ascii="Times New Roman" w:hAnsi="Times New Roman" w:cs="Times New Roman"/>
        </w:rPr>
        <w:t xml:space="preserve"> участник аукциона обязан обратиться к организатору аукциона с заявлением, указанным в </w:t>
      </w:r>
      <w:hyperlink w:anchor="Par381" w:history="1">
        <w:r w:rsidRPr="00DF067C">
          <w:rPr>
            <w:rFonts w:ascii="Times New Roman" w:hAnsi="Times New Roman" w:cs="Times New Roman"/>
            <w:color w:val="0000FF"/>
          </w:rPr>
          <w:t>пункте 31.8</w:t>
        </w:r>
      </w:hyperlink>
      <w:r w:rsidRPr="00DF067C">
        <w:rPr>
          <w:rFonts w:ascii="Times New Roman" w:hAnsi="Times New Roman" w:cs="Times New Roman"/>
        </w:rPr>
        <w:t xml:space="preserve"> настоящего Порядка.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31.9 введен </w:t>
      </w:r>
      <w:hyperlink r:id="rId143"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22.02.2012 N 65-ПП; в ред. </w:t>
      </w:r>
      <w:hyperlink r:id="rId144"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32. Аукцион признается несостоявшимся в случае, если: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36" w:name="Par388"/>
      <w:bookmarkEnd w:id="36"/>
      <w:r w:rsidRPr="00DF067C">
        <w:rPr>
          <w:rFonts w:ascii="Times New Roman" w:hAnsi="Times New Roman" w:cs="Times New Roman"/>
        </w:rPr>
        <w:t>1) в аукционе участвовали менее двух участников;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(об отказе в приеме заявки на участие в электронном аукционе) всех участников, подавших заявки на участие в аукционе, либо на основании результатов рассмотрения заявок на участие в аукционе принято</w:t>
      </w:r>
      <w:proofErr w:type="gramEnd"/>
      <w:r w:rsidRPr="00DF067C">
        <w:rPr>
          <w:rFonts w:ascii="Times New Roman" w:hAnsi="Times New Roman" w:cs="Times New Roman"/>
        </w:rPr>
        <w:t xml:space="preserve"> решение о допуске одного участника.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32 в ред. </w:t>
      </w:r>
      <w:hyperlink r:id="rId145"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33. В случае если аукцион признан несостоявшимся по причине, указанной в </w:t>
      </w:r>
      <w:hyperlink w:anchor="Par388" w:history="1">
        <w:r w:rsidRPr="00DF067C">
          <w:rPr>
            <w:rFonts w:ascii="Times New Roman" w:hAnsi="Times New Roman" w:cs="Times New Roman"/>
            <w:color w:val="0000FF"/>
          </w:rPr>
          <w:t>подпункте 1 пункта 32</w:t>
        </w:r>
      </w:hyperlink>
      <w:r w:rsidRPr="00DF067C">
        <w:rPr>
          <w:rFonts w:ascii="Times New Roman" w:hAnsi="Times New Roman" w:cs="Times New Roman"/>
        </w:rPr>
        <w:t xml:space="preserve">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37" w:name="Par393"/>
      <w:bookmarkEnd w:id="37"/>
      <w:r w:rsidRPr="00DF067C">
        <w:rPr>
          <w:rFonts w:ascii="Times New Roman" w:hAnsi="Times New Roman" w:cs="Times New Roman"/>
        </w:rPr>
        <w:t xml:space="preserve">34. </w:t>
      </w:r>
      <w:proofErr w:type="gramStart"/>
      <w:r w:rsidRPr="00DF067C">
        <w:rPr>
          <w:rFonts w:ascii="Times New Roman" w:hAnsi="Times New Roman" w:cs="Times New Roman"/>
        </w:rPr>
        <w:t>Организатор аукциона в случаях, если аукцион был признан несостоявшимся и по его результатам не заключен договор на размещение нестационарного торгового объекта, либо если победитель аукциона и участник аукциона, сделавший предпоследнее предложение о цене аукциона, признаны уклонившимися от заключения договора на размещение нестационарного торгового объекта, либо если досрочно расторгнут договор на размещение нестационарного торгового объекта, обязан объявить о проведении повторного аукциона</w:t>
      </w:r>
      <w:proofErr w:type="gramEnd"/>
      <w:r w:rsidRPr="00DF067C">
        <w:rPr>
          <w:rFonts w:ascii="Times New Roman" w:hAnsi="Times New Roman" w:cs="Times New Roman"/>
        </w:rPr>
        <w:t xml:space="preserve"> либо в установленном порядке исключить объект из схемы размещения нестационарных торговых объектов или внести в нее изменения.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34 в ред. </w:t>
      </w:r>
      <w:hyperlink r:id="rId146"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22.02.2012 N 65-ПП)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lastRenderedPageBreak/>
        <w:t>35.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официальных сайтах Тендерного комитета и префектуры административного округа города Москвы - организатора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36. Документация об аукционе хранится в префектуре административного округа города Москвы, являющейся организатором аукциона, не менее трех лет.</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outlineLvl w:val="1"/>
        <w:rPr>
          <w:rFonts w:ascii="Times New Roman" w:hAnsi="Times New Roman" w:cs="Times New Roman"/>
        </w:rPr>
      </w:pPr>
      <w:bookmarkStart w:id="38" w:name="Par398"/>
      <w:bookmarkEnd w:id="38"/>
      <w:r w:rsidRPr="00DF067C">
        <w:rPr>
          <w:rFonts w:ascii="Times New Roman" w:hAnsi="Times New Roman" w:cs="Times New Roman"/>
        </w:rPr>
        <w:t>III. Условия договора на размещение нестационарного</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торгового объекта и порядок его заключения,</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изменения и прекращения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37. Существенными условиями договора на размещение нестационарного торгового объекта являются: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основания заключения договора 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наименование префектуры административного округа города Москвы - организатора аукциона, принявшей решение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и реквизиты такого решения;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срок размещения нестационарного торгового объекта;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(подп. 5 в ред. </w:t>
      </w:r>
      <w:hyperlink r:id="rId147"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 ответственность сторон.</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38. Организатор аукциона готовит договор на размещение нестационарного торгового объекта в соответствии с рекомендуемой формой, утвержденной распоряжением Департамента торговли и услуг города Москвы, назначает время и место его подписания в соответствии с требованиями </w:t>
      </w:r>
      <w:hyperlink w:anchor="Par361" w:history="1">
        <w:r w:rsidRPr="00DF067C">
          <w:rPr>
            <w:rFonts w:ascii="Times New Roman" w:hAnsi="Times New Roman" w:cs="Times New Roman"/>
            <w:color w:val="0000FF"/>
          </w:rPr>
          <w:t>пункта 31</w:t>
        </w:r>
      </w:hyperlink>
      <w:r w:rsidRPr="00DF067C">
        <w:rPr>
          <w:rFonts w:ascii="Times New Roman" w:hAnsi="Times New Roman" w:cs="Times New Roman"/>
        </w:rPr>
        <w:t xml:space="preserve"> настоящего Порядка. Договор на размещение нестационарного торгового объекта должен соответствовать условиям, указанным в извещении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постановлений Правительства Москвы от 28.09.2011 </w:t>
      </w:r>
      <w:hyperlink r:id="rId148" w:history="1">
        <w:r w:rsidRPr="00DF067C">
          <w:rPr>
            <w:rFonts w:ascii="Times New Roman" w:hAnsi="Times New Roman" w:cs="Times New Roman"/>
            <w:color w:val="0000FF"/>
          </w:rPr>
          <w:t>N 457-ПП</w:t>
        </w:r>
      </w:hyperlink>
      <w:r w:rsidRPr="00DF067C">
        <w:rPr>
          <w:rFonts w:ascii="Times New Roman" w:hAnsi="Times New Roman" w:cs="Times New Roman"/>
        </w:rPr>
        <w:t xml:space="preserve">, от 22.02.2012 </w:t>
      </w:r>
      <w:hyperlink r:id="rId149" w:history="1">
        <w:r w:rsidRPr="00DF067C">
          <w:rPr>
            <w:rFonts w:ascii="Times New Roman" w:hAnsi="Times New Roman" w:cs="Times New Roman"/>
            <w:color w:val="0000FF"/>
          </w:rPr>
          <w:t>N 65-ПП</w:t>
        </w:r>
      </w:hyperlink>
      <w:r w:rsidRPr="00DF067C">
        <w:rPr>
          <w:rFonts w:ascii="Times New Roman" w:hAnsi="Times New Roman" w:cs="Times New Roman"/>
        </w:rPr>
        <w:t xml:space="preserve">, от 04.04.2013 </w:t>
      </w:r>
      <w:hyperlink r:id="rId150" w:history="1">
        <w:r w:rsidRPr="00DF067C">
          <w:rPr>
            <w:rFonts w:ascii="Times New Roman" w:hAnsi="Times New Roman" w:cs="Times New Roman"/>
            <w:color w:val="0000FF"/>
          </w:rPr>
          <w:t>N 211-ПП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Передача места размещения нестационарного торгового объекта хозяйствующему субъекту и установка нестационарного торгового объекта осуществляются на основании передаточного акта, который подписывается сторонами договора на размещение нестационарного торгового объекта в день заключения договора и подтверждает исполнение сторонами условий передачи места размещения.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151"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Изменение существенных условий договора, за исключением случаев, устанавливаемых Правительством Москвы, а также передача или уступка прав третьим лицам по такому договору не допускается.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52"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38.1. Если иное не установлено нормативными правовыми актами Правительства Москвы, срок размещения нестационарного торгового объекта исчисляется: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39" w:name="Par417"/>
      <w:bookmarkEnd w:id="39"/>
      <w:proofErr w:type="gramStart"/>
      <w:r w:rsidRPr="00DF067C">
        <w:rPr>
          <w:rFonts w:ascii="Times New Roman" w:hAnsi="Times New Roman" w:cs="Times New Roman"/>
        </w:rPr>
        <w:t xml:space="preserve">- в случае размещения нестационарных торговых объектов, указанных в </w:t>
      </w:r>
      <w:hyperlink w:anchor="Par124" w:history="1">
        <w:r w:rsidRPr="00DF067C">
          <w:rPr>
            <w:rFonts w:ascii="Times New Roman" w:hAnsi="Times New Roman" w:cs="Times New Roman"/>
            <w:color w:val="0000FF"/>
          </w:rPr>
          <w:t>подпункте 4 пункта 10</w:t>
        </w:r>
      </w:hyperlink>
      <w:r w:rsidRPr="00DF067C">
        <w:rPr>
          <w:rFonts w:ascii="Times New Roman" w:hAnsi="Times New Roman" w:cs="Times New Roman"/>
        </w:rPr>
        <w:t xml:space="preserve"> приложения 1 к настоящему постановлению, - со дня заключения хозяйствующим субъектом договора энергоснабжения нестационарного торгового объекта, но не позднее трех месяцев со дня подписания договора, если условиями аукционной документации и (или) договором на размещение нестационарного торгового объекта предусмотрено подключение объекта к электрическим сетям;</w:t>
      </w:r>
      <w:proofErr w:type="gramEnd"/>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40" w:name="Par418"/>
      <w:bookmarkEnd w:id="40"/>
      <w:r w:rsidRPr="00DF067C">
        <w:rPr>
          <w:rFonts w:ascii="Times New Roman" w:hAnsi="Times New Roman" w:cs="Times New Roman"/>
        </w:rPr>
        <w:t xml:space="preserve">- в случае размещения нестационарных торговых объектов, указанных в </w:t>
      </w:r>
      <w:hyperlink w:anchor="Par121" w:history="1">
        <w:r w:rsidRPr="00DF067C">
          <w:rPr>
            <w:rFonts w:ascii="Times New Roman" w:hAnsi="Times New Roman" w:cs="Times New Roman"/>
            <w:color w:val="0000FF"/>
          </w:rPr>
          <w:t>подпунктах 1</w:t>
        </w:r>
      </w:hyperlink>
      <w:r w:rsidRPr="00DF067C">
        <w:rPr>
          <w:rFonts w:ascii="Times New Roman" w:hAnsi="Times New Roman" w:cs="Times New Roman"/>
        </w:rPr>
        <w:t>-</w:t>
      </w:r>
      <w:hyperlink w:anchor="Par123" w:history="1">
        <w:r w:rsidRPr="00DF067C">
          <w:rPr>
            <w:rFonts w:ascii="Times New Roman" w:hAnsi="Times New Roman" w:cs="Times New Roman"/>
            <w:color w:val="0000FF"/>
          </w:rPr>
          <w:t>3 пункта 10</w:t>
        </w:r>
      </w:hyperlink>
      <w:r w:rsidRPr="00DF067C">
        <w:rPr>
          <w:rFonts w:ascii="Times New Roman" w:hAnsi="Times New Roman" w:cs="Times New Roman"/>
        </w:rPr>
        <w:t xml:space="preserve"> приложения 1 к настоящему постановлению, договор на размещение которых заключен до начала установленного в соответствии с указанными подпунктами периода размещения, - с первого дня первого периода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 в иных случаях, не указанных в </w:t>
      </w:r>
      <w:hyperlink w:anchor="Par417" w:history="1">
        <w:r w:rsidRPr="00DF067C">
          <w:rPr>
            <w:rFonts w:ascii="Times New Roman" w:hAnsi="Times New Roman" w:cs="Times New Roman"/>
            <w:color w:val="0000FF"/>
          </w:rPr>
          <w:t>дефисах первом</w:t>
        </w:r>
      </w:hyperlink>
      <w:r w:rsidRPr="00DF067C">
        <w:rPr>
          <w:rFonts w:ascii="Times New Roman" w:hAnsi="Times New Roman" w:cs="Times New Roman"/>
        </w:rPr>
        <w:t xml:space="preserve"> и </w:t>
      </w:r>
      <w:hyperlink w:anchor="Par418" w:history="1">
        <w:r w:rsidRPr="00DF067C">
          <w:rPr>
            <w:rFonts w:ascii="Times New Roman" w:hAnsi="Times New Roman" w:cs="Times New Roman"/>
            <w:color w:val="0000FF"/>
          </w:rPr>
          <w:t>втором</w:t>
        </w:r>
      </w:hyperlink>
      <w:r w:rsidRPr="00DF067C">
        <w:rPr>
          <w:rFonts w:ascii="Times New Roman" w:hAnsi="Times New Roman" w:cs="Times New Roman"/>
        </w:rPr>
        <w:t xml:space="preserve"> настоящего пункта, - со дня подписания сторонами договора акта о передаче хозяйствующему субъекту места размещения нестационарного торгового объекта (передаточного акта).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Договор на размещение нестационарного торгового объекта действует со дня его подписания сторонами до дня истечения срока размещения нестационарного торгового объекта, определенного в соответствии с правилами, установленными настоящим пунктом.</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Для нестационарных торговых объектов, указанных в </w:t>
      </w:r>
      <w:hyperlink w:anchor="Par121" w:history="1">
        <w:r w:rsidRPr="00DF067C">
          <w:rPr>
            <w:rFonts w:ascii="Times New Roman" w:hAnsi="Times New Roman" w:cs="Times New Roman"/>
            <w:color w:val="0000FF"/>
          </w:rPr>
          <w:t>подпунктах 1</w:t>
        </w:r>
      </w:hyperlink>
      <w:r w:rsidRPr="00DF067C">
        <w:rPr>
          <w:rFonts w:ascii="Times New Roman" w:hAnsi="Times New Roman" w:cs="Times New Roman"/>
        </w:rPr>
        <w:t>-</w:t>
      </w:r>
      <w:hyperlink w:anchor="Par123" w:history="1">
        <w:r w:rsidRPr="00DF067C">
          <w:rPr>
            <w:rFonts w:ascii="Times New Roman" w:hAnsi="Times New Roman" w:cs="Times New Roman"/>
            <w:color w:val="0000FF"/>
          </w:rPr>
          <w:t>3 пункта 10</w:t>
        </w:r>
      </w:hyperlink>
      <w:r w:rsidRPr="00DF067C">
        <w:rPr>
          <w:rFonts w:ascii="Times New Roman" w:hAnsi="Times New Roman" w:cs="Times New Roman"/>
        </w:rPr>
        <w:t xml:space="preserve"> приложения 1 к </w:t>
      </w:r>
      <w:r w:rsidRPr="00DF067C">
        <w:rPr>
          <w:rFonts w:ascii="Times New Roman" w:hAnsi="Times New Roman" w:cs="Times New Roman"/>
        </w:rPr>
        <w:lastRenderedPageBreak/>
        <w:t>настоящему постановлению, договор на размещение которых заключен после начала периода размещения, срок размещения ограничивается последним днем последнего полного периода размещения, установленного в договоре в соответствии с указанными подпунктами.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Осуществление хозяйствующим субъектом торговой деятельности (выполнение работ, оказание услуг) в нестационарном торговом объекте допускается со дня начала срока размещения нестационарного торгового объекта.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38.1 </w:t>
      </w:r>
      <w:proofErr w:type="gramStart"/>
      <w:r w:rsidRPr="00DF067C">
        <w:rPr>
          <w:rFonts w:ascii="Times New Roman" w:hAnsi="Times New Roman" w:cs="Times New Roman"/>
        </w:rPr>
        <w:t>введен</w:t>
      </w:r>
      <w:proofErr w:type="gramEnd"/>
      <w:r w:rsidRPr="00DF067C">
        <w:rPr>
          <w:rFonts w:ascii="Times New Roman" w:hAnsi="Times New Roman" w:cs="Times New Roman"/>
        </w:rPr>
        <w:t xml:space="preserve"> </w:t>
      </w:r>
      <w:hyperlink r:id="rId153"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38.2. Хозяйствующий субъект, осуществляющий торговую деятельность в нестационарном торговом объекте, за исключением объектов, по которым предусмотрено автономное электроснабжение либо подключение к электрическим сетям не предусмотрено, предоставляет в префектуру административного округа города Москвы копию договора энергоснабжения не позднее двух рабочих дней с момента его заключения.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38.2 введен </w:t>
      </w:r>
      <w:hyperlink r:id="rId154"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39. Договор на размещение нестационарного торгового объекта расторгается: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по соглашению сторон договора, в том числе в случае прекращения осуществления торговой деятельности хозяйствующим субъектом;</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в случае прекращения деятельности физического лица - индивидуального предпринимателя;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в случае ликвидации юридического лица, являющегося хозяйствующим субъектом, в соответствии с гражданским законодательством Российской Федерации;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в одностороннем порядке организатором аукциона при наличии одного или нескольких оснований:</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неисполнения обязательства по установке нестационарного торгового объекта на условиях, предусмотренных договором;</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размещения нестационарного торгового объекта с нарушением требований к его виду, специализации, месту и периоду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 </w:t>
      </w:r>
      <w:proofErr w:type="spellStart"/>
      <w:r w:rsidRPr="00DF067C">
        <w:rPr>
          <w:rFonts w:ascii="Times New Roman" w:hAnsi="Times New Roman" w:cs="Times New Roman"/>
        </w:rPr>
        <w:t>неподписания</w:t>
      </w:r>
      <w:proofErr w:type="spellEnd"/>
      <w:r w:rsidRPr="00DF067C">
        <w:rPr>
          <w:rFonts w:ascii="Times New Roman" w:hAnsi="Times New Roman" w:cs="Times New Roman"/>
        </w:rPr>
        <w:t xml:space="preserve"> хозяйствующим субъектом акта о передаче места размещения нестационарного торгового объекта (передаточного акта);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неисполнения обязательств по осуществлению в нестационарном торговом объекте торговой деятельности (оказании услуг, выполнении работ), предусмотренной договором, на протяжении 15 календарных дней подряд в течение срока размещения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просрочки исполнения обязательств по внесению платы за размещение нестационарного торгового объекта на срок более 30 календарных дней;</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по решению суда в случаях и порядке, предусмотренных законодательством Российской Федерации.</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39 в ред. </w:t>
      </w:r>
      <w:hyperlink r:id="rId155"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40. В договор на размещение нестационарного торгового объекта вносятся изменения в случае перемещения нестационарного торгового объекта с места его размещения на компенсационное место размещения в установленном порядке.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41. Договор на размещение нестационарного торгового объекта подлежит хранению организатором аукциона в течение всего срока его действия.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42. Информация о победителе аукциона и существенных условиях заключенного договора на размещение нестационарного торгового объекта вносится префектурой административного округа города Москвы в ЕГАС Систему информационного обеспечения потребительского рынка (СИОПР) в течение трех рабочих дней со дня подписания договора.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На основании внесенной в СИОПР информации префектура административного округа города Москвы обеспечивает выдачу победителю аукциона свидетельства о размещении в автоматизированном режиме.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Регламент выдачи префектурами административных округов города Москвы свидетельства о размещении утверждается постановлением Правительства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Форма свидетельства о размещении утверждается Департаментом торговли и услуг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43. Договор на размещение нестационарного торгового объекта и свидетельство о размещении являются подтверждением права на осуществление торговой деятельности в месте, установленном схемой размещения нестационарных торговых объектов.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44. На каждом нестационарном торговом объекте в течение всего времени работы должно находиться и предъявляться по требованию контролирующих и надзорных органов свидетельство на размещение, которое находится на доступном для покупателей месте.</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outlineLvl w:val="1"/>
        <w:rPr>
          <w:rFonts w:ascii="Times New Roman" w:hAnsi="Times New Roman" w:cs="Times New Roman"/>
        </w:rPr>
      </w:pPr>
      <w:bookmarkStart w:id="41" w:name="Par447"/>
      <w:bookmarkEnd w:id="41"/>
      <w:r w:rsidRPr="00DF067C">
        <w:rPr>
          <w:rFonts w:ascii="Times New Roman" w:hAnsi="Times New Roman" w:cs="Times New Roman"/>
        </w:rPr>
        <w:t xml:space="preserve">IV. Организация и порядок проведения аукциона в </w:t>
      </w:r>
      <w:proofErr w:type="gramStart"/>
      <w:r w:rsidRPr="00DF067C">
        <w:rPr>
          <w:rFonts w:ascii="Times New Roman" w:hAnsi="Times New Roman" w:cs="Times New Roman"/>
        </w:rPr>
        <w:t>электронной</w:t>
      </w:r>
      <w:proofErr w:type="gramEnd"/>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lastRenderedPageBreak/>
        <w:t>форме на право заключения договора на размещение</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нестационарного торгового объекта</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roofErr w:type="gramStart"/>
      <w:r w:rsidRPr="00DF067C">
        <w:rPr>
          <w:rFonts w:ascii="Times New Roman" w:hAnsi="Times New Roman" w:cs="Times New Roman"/>
        </w:rPr>
        <w:t xml:space="preserve">(введен </w:t>
      </w:r>
      <w:hyperlink r:id="rId156"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w:t>
      </w:r>
      <w:proofErr w:type="gramEnd"/>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от 22.02.2012 N 65-ПП)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45. </w:t>
      </w:r>
      <w:proofErr w:type="gramStart"/>
      <w:r w:rsidRPr="00DF067C">
        <w:rPr>
          <w:rFonts w:ascii="Times New Roman" w:hAnsi="Times New Roman" w:cs="Times New Roman"/>
        </w:rPr>
        <w:t>Под аукционом в электронной форме понимается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и проведение которого обеспечивается оператором электронной площадки на сайте в информационно-телекоммуникационной сети Интернет, выбранным организатором аукциона из числа операторов электронных площадок, отобранных в утвержденном Правительством Российской Федерации порядке (далее - электронный аукцион).</w:t>
      </w:r>
      <w:proofErr w:type="gramEnd"/>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46. Организатор аукциона разрабатывает и утверждает аукционную документацию, определяет начальную цену предмета электронного аукциона, сумму задатка за участие в электронном аукционе, сроки подачи заявок на участие в электронном аукционе, порядок внесения и возврата задатка, величину повышения начальной цены предмета электронного аукциона ("шаг электронного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47. Начальная цена предмета электронного аукциона определяется организатором аукциона в соответствии с методикой, утвержденной Правительством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Минимальный и (или) максимальный размер задатка устанавливается распоряжением Департамента торговли и услуг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48. Организатор аукциона не менее чем за тридцать календарных дней до дня проведения электронного аукциона должен </w:t>
      </w:r>
      <w:proofErr w:type="gramStart"/>
      <w:r w:rsidRPr="00DF067C">
        <w:rPr>
          <w:rFonts w:ascii="Times New Roman" w:hAnsi="Times New Roman" w:cs="Times New Roman"/>
        </w:rPr>
        <w:t>разместить извещение</w:t>
      </w:r>
      <w:proofErr w:type="gramEnd"/>
      <w:r w:rsidRPr="00DF067C">
        <w:rPr>
          <w:rFonts w:ascii="Times New Roman" w:hAnsi="Times New Roman" w:cs="Times New Roman"/>
        </w:rPr>
        <w:t xml:space="preserve"> о проведении электронного аукциона и аукционную документацию, включая проект договора на размещение нестационарного торгового объекта, на официальном сайте Тендерного комитета, организатора аукциона и электронной площадке.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bookmarkStart w:id="42" w:name="Par459"/>
      <w:bookmarkEnd w:id="42"/>
      <w:r w:rsidRPr="00DF067C">
        <w:rPr>
          <w:rFonts w:ascii="Times New Roman" w:hAnsi="Times New Roman" w:cs="Times New Roman"/>
        </w:rPr>
        <w:t>49. Извещение о проведении электронного аукциона должно содержать сведения: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об организаторе аукциона, принявшем решение о проведении электронного аукциона, реквизитах указанного решения;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об адресе электронной площадки в информационно-телекоммуникационной сети Интернет;</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о предмете электронного аукциона, в том числе: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 </w:t>
      </w:r>
      <w:proofErr w:type="gramStart"/>
      <w:r w:rsidRPr="00DF067C">
        <w:rPr>
          <w:rFonts w:ascii="Times New Roman" w:hAnsi="Times New Roman" w:cs="Times New Roman"/>
        </w:rPr>
        <w:t>местоположении</w:t>
      </w:r>
      <w:proofErr w:type="gramEnd"/>
      <w:r w:rsidRPr="00DF067C">
        <w:rPr>
          <w:rFonts w:ascii="Times New Roman" w:hAnsi="Times New Roman" w:cs="Times New Roman"/>
        </w:rPr>
        <w:t xml:space="preserve"> и размере площади места размещения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 </w:t>
      </w:r>
      <w:proofErr w:type="gramStart"/>
      <w:r w:rsidRPr="00DF067C">
        <w:rPr>
          <w:rFonts w:ascii="Times New Roman" w:hAnsi="Times New Roman" w:cs="Times New Roman"/>
        </w:rPr>
        <w:t>виде</w:t>
      </w:r>
      <w:proofErr w:type="gramEnd"/>
      <w:r w:rsidRPr="00DF067C">
        <w:rPr>
          <w:rFonts w:ascii="Times New Roman" w:hAnsi="Times New Roman" w:cs="Times New Roman"/>
        </w:rPr>
        <w:t xml:space="preserve">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специализации;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 </w:t>
      </w:r>
      <w:proofErr w:type="gramStart"/>
      <w:r w:rsidRPr="00DF067C">
        <w:rPr>
          <w:rFonts w:ascii="Times New Roman" w:hAnsi="Times New Roman" w:cs="Times New Roman"/>
        </w:rPr>
        <w:t>периоде</w:t>
      </w:r>
      <w:proofErr w:type="gramEnd"/>
      <w:r w:rsidRPr="00DF067C">
        <w:rPr>
          <w:rFonts w:ascii="Times New Roman" w:hAnsi="Times New Roman" w:cs="Times New Roman"/>
        </w:rPr>
        <w:t xml:space="preserve"> и сроке размещения нестационарного торгового объекта;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57"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о том, проводится ли аукцион среди субъектов малого или среднего предпринимательства, осуществляющих торговую деятельность;</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о начальной цене предмета электронного аукциона, а также сроке и порядке внесения итоговой цены предмета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о "шаге электронного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 о дате и времени окончания срока подачи заявок на участие в электронном аукционе; дате окончания срока рассмотрения заявок на участие в аукционе; дате проведения электронного аукциона. В случае если дата проведения аукциона приходится на нерабочий день, день проведения аукциона устанавливается на ближайший следующий за ним рабочий день;</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7) о размере задатка, порядке его внесения участниками электронного аукциона и возврата им, реквизитах счета для перечисления задатка;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8) о возможности подключения нестационарного торгового объекта к сетям инженерно-технического обеспечения;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9) о требованиях к содержанию и уборке территории.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50. Аукционная документация должна содержать следующие сведения: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 сведения, предусмотренные </w:t>
      </w:r>
      <w:hyperlink w:anchor="Par459" w:history="1">
        <w:r w:rsidRPr="00DF067C">
          <w:rPr>
            <w:rFonts w:ascii="Times New Roman" w:hAnsi="Times New Roman" w:cs="Times New Roman"/>
            <w:color w:val="0000FF"/>
          </w:rPr>
          <w:t>пунктом 49</w:t>
        </w:r>
      </w:hyperlink>
      <w:r w:rsidRPr="00DF067C">
        <w:rPr>
          <w:rFonts w:ascii="Times New Roman" w:hAnsi="Times New Roman" w:cs="Times New Roman"/>
        </w:rPr>
        <w:t xml:space="preserve"> настоящего Порядка;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 типовые </w:t>
      </w:r>
      <w:proofErr w:type="gramStart"/>
      <w:r w:rsidRPr="00DF067C">
        <w:rPr>
          <w:rFonts w:ascii="Times New Roman" w:hAnsi="Times New Roman" w:cs="Times New Roman"/>
        </w:rPr>
        <w:t>архитектурные решения</w:t>
      </w:r>
      <w:proofErr w:type="gramEnd"/>
      <w:r w:rsidRPr="00DF067C">
        <w:rPr>
          <w:rFonts w:ascii="Times New Roman" w:hAnsi="Times New Roman" w:cs="Times New Roman"/>
        </w:rPr>
        <w:t xml:space="preserve"> нестационарных торговых объектов, типовые требования (для передвижных торговых объектов);</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требования к содержанию, составу заявки на участие в электронном аукционе, инструкцию по ее заполнению;</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порядок и срок отзыва заявок на участие в электронном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срок, в течение которого победитель аукциона обязан подписать договор 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lastRenderedPageBreak/>
        <w:t>6) информацию об обязанности, сроках и порядке осуществления хозяйствующим субъектом технологического присоединения нестационарного торгового объекта к электрическим сетям и максимально возможной электрической мощности в зависимости от вида и специализации нестационарного торгового объекта, либо условие о необходимости обеспечения автономного электроснабжения с соблюдением установленных требований к применяемому оборудованию, либо условие об осуществлении торговой деятельности без технологического присоединения нестационарного торгового объекта к электрическим</w:t>
      </w:r>
      <w:proofErr w:type="gramEnd"/>
      <w:r w:rsidRPr="00DF067C">
        <w:rPr>
          <w:rFonts w:ascii="Times New Roman" w:hAnsi="Times New Roman" w:cs="Times New Roman"/>
        </w:rPr>
        <w:t xml:space="preserve"> сетям или без использования автономного электроснабжения. Для объектов, требующих по условиям договоров на размещение нестационарного торгового объекта и (или) аукционной документации подключения к электрическим сетям со специализацией "кафе (продукция общественного питания, общественное питание)", выделяемая электрическая мощность не может составлять менее 15 кВт, для объектов с иной специализацией - не менее 5 кВт на каждый нестационарный торговый объект.</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(подп. 6 </w:t>
      </w:r>
      <w:proofErr w:type="gramStart"/>
      <w:r w:rsidRPr="00DF067C">
        <w:rPr>
          <w:rFonts w:ascii="Times New Roman" w:hAnsi="Times New Roman" w:cs="Times New Roman"/>
        </w:rPr>
        <w:t>введен</w:t>
      </w:r>
      <w:proofErr w:type="gramEnd"/>
      <w:r w:rsidRPr="00DF067C">
        <w:rPr>
          <w:rFonts w:ascii="Times New Roman" w:hAnsi="Times New Roman" w:cs="Times New Roman"/>
        </w:rPr>
        <w:t xml:space="preserve"> </w:t>
      </w:r>
      <w:hyperlink r:id="rId158"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51. Организатор аукциона вправе отказаться от проведения аукциона не </w:t>
      </w:r>
      <w:proofErr w:type="gramStart"/>
      <w:r w:rsidRPr="00DF067C">
        <w:rPr>
          <w:rFonts w:ascii="Times New Roman" w:hAnsi="Times New Roman" w:cs="Times New Roman"/>
        </w:rPr>
        <w:t>позднее</w:t>
      </w:r>
      <w:proofErr w:type="gramEnd"/>
      <w:r w:rsidRPr="00DF067C">
        <w:rPr>
          <w:rFonts w:ascii="Times New Roman" w:hAnsi="Times New Roman" w:cs="Times New Roman"/>
        </w:rPr>
        <w:t xml:space="preserve"> чем за три календарных дня до дня проведения электронного аукциона. Извещение об отказе в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размещается на официальных сайтах Тендерного комитета, организатора аукциона и электронной площадке.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Оператор электронной площадки в течение одного рабочего дня со дня размещения извещения об отказе в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обязан известить участников электронного аукциона об отказе в проведении аукциона и в течение трех рабочих дней возвратить участникам аукциона внесенные задатки.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52. Для обеспечения доступа к участию в электронном аукционе оператор электронной площадки проводит регистрацию на электронной площадке.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Лицо, желающее зарегистрироваться на электронной площадке для участия в электронном аукционе, обеспечивает предоставление оператору электронной площадки следующих документов: согласие на обработку персональных данных, документ, удостоверяющий личность руководителя юридического лица или индивидуального предпринимателя или их представителей; документ, подтверждающий полномочия руководителя юридического лица (приказ, положение, протокол общего собрания или иное подтверждение в соответствии с учредительными документами юридического лица), или его копию;</w:t>
      </w:r>
      <w:proofErr w:type="gramEnd"/>
      <w:r w:rsidRPr="00DF067C">
        <w:rPr>
          <w:rFonts w:ascii="Times New Roman" w:hAnsi="Times New Roman" w:cs="Times New Roman"/>
        </w:rPr>
        <w:t xml:space="preserve"> </w:t>
      </w:r>
      <w:proofErr w:type="gramStart"/>
      <w:r w:rsidRPr="00DF067C">
        <w:rPr>
          <w:rFonts w:ascii="Times New Roman" w:hAnsi="Times New Roman" w:cs="Times New Roman"/>
        </w:rPr>
        <w:t>доверенность представителя юридического лица, индивидуального предпринимателя действовать от имени юридического лица, индивидуального предпринимателя; копию выписки из Единого государственного реестра юридических лиц, выданную не позднее 6 месяцев до даты представления документов, - для юридических лиц; копию выписки из Единого государственного реестра индивидуальных предпринимателей, выданную не позднее 6 месяцев до даты представления документов, - для индивидуальных предпринимателей.</w:t>
      </w:r>
      <w:proofErr w:type="gramEnd"/>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159"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Непредставление указанных документов является основанием для отказа в регистрации на электронной площадке.</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160"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случае изменения сведений, содержащихся в указанных документах, лицо, зарегистрированное на электронной площадке для участия в электронном аукционе, обязано предоставить оператору электронной площадки документы, содержащие измененные сведения.</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(абзац введен </w:t>
      </w:r>
      <w:hyperlink r:id="rId161"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53. Для участия в электронном аукционе заявитель, зарегистрированный на электронной площадке в установленном порядке, подает заявку на участие в аукционе. Один заявитель вправе подать только одну заявку на участие в электронном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Участие в электронном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54. Прием документов прекращается не ранее чем за один рабочий день до дня проведения электронного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55. Оператор электронной площадки отказывает в приеме заявки на участие в аукционе в случае: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1) предоставления заявки на участие в аукционе, подписанной электронной цифровой подписью лица, не имеющего право действовать от имени заявителя;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sidRPr="00DF067C">
        <w:rPr>
          <w:rFonts w:ascii="Times New Roman" w:hAnsi="Times New Roman" w:cs="Times New Roman"/>
        </w:rPr>
        <w:t>дств в р</w:t>
      </w:r>
      <w:proofErr w:type="gramEnd"/>
      <w:r w:rsidRPr="00DF067C">
        <w:rPr>
          <w:rFonts w:ascii="Times New Roman" w:hAnsi="Times New Roman" w:cs="Times New Roman"/>
        </w:rPr>
        <w:t xml:space="preserve">азмере суммы задатка, в отношении которых не осуществлено блокирование операций по счету оператором электронной </w:t>
      </w:r>
      <w:r w:rsidRPr="00DF067C">
        <w:rPr>
          <w:rFonts w:ascii="Times New Roman" w:hAnsi="Times New Roman" w:cs="Times New Roman"/>
        </w:rPr>
        <w:lastRenderedPageBreak/>
        <w:t>площадки;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получения заявки на участие в аукционе после дня и времени окончания срока подачи заявок.</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Отказ в приеме заявки на участие в аукционе по иным основаниям, кроме </w:t>
      </w:r>
      <w:proofErr w:type="gramStart"/>
      <w:r w:rsidRPr="00DF067C">
        <w:rPr>
          <w:rFonts w:ascii="Times New Roman" w:hAnsi="Times New Roman" w:cs="Times New Roman"/>
        </w:rPr>
        <w:t>указанных</w:t>
      </w:r>
      <w:proofErr w:type="gramEnd"/>
      <w:r w:rsidRPr="00DF067C">
        <w:rPr>
          <w:rFonts w:ascii="Times New Roman" w:hAnsi="Times New Roman" w:cs="Times New Roman"/>
        </w:rPr>
        <w:t xml:space="preserve"> в настоящем пункте, не допускается.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56. Заявка на участие в электронном аукционе направляется заявителем оператору электронной площадки в форме электронного документа.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Поступление указанной заявки является поручением о блокировании операций по счету такого заявителя, открытому для проведения операций по обеспечению участия в аукционах, в отношении денежных сре</w:t>
      </w:r>
      <w:proofErr w:type="gramStart"/>
      <w:r w:rsidRPr="00DF067C">
        <w:rPr>
          <w:rFonts w:ascii="Times New Roman" w:hAnsi="Times New Roman" w:cs="Times New Roman"/>
        </w:rPr>
        <w:t>дств в р</w:t>
      </w:r>
      <w:proofErr w:type="gramEnd"/>
      <w:r w:rsidRPr="00DF067C">
        <w:rPr>
          <w:rFonts w:ascii="Times New Roman" w:hAnsi="Times New Roman" w:cs="Times New Roman"/>
        </w:rPr>
        <w:t>азмере суммы задатка на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57. Заявитель имеет право отозвать принятую оператором электронной площадки заявку до дня окончания срока приема заявок. В течение трех рабочих дней со дня регистрации отзыва заявки оператор электронной площадки прекращает блокирование операций </w:t>
      </w:r>
      <w:proofErr w:type="gramStart"/>
      <w:r w:rsidRPr="00DF067C">
        <w:rPr>
          <w:rFonts w:ascii="Times New Roman" w:hAnsi="Times New Roman" w:cs="Times New Roman"/>
        </w:rPr>
        <w:t>по счету для проведения операций по обеспечению участия в аукционе в отношении</w:t>
      </w:r>
      <w:proofErr w:type="gramEnd"/>
      <w:r w:rsidRPr="00DF067C">
        <w:rPr>
          <w:rFonts w:ascii="Times New Roman" w:hAnsi="Times New Roman" w:cs="Times New Roman"/>
        </w:rPr>
        <w:t xml:space="preserve"> денежных средств заявителя в размере суммы задатка на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В случае отзыва заявки заявителем позднее дня окончания срока приема заявок прекращение блокирования операций по счету для проведения операций по обеспечению участия в аукционе</w:t>
      </w:r>
      <w:proofErr w:type="gramEnd"/>
      <w:r w:rsidRPr="00DF067C">
        <w:rPr>
          <w:rFonts w:ascii="Times New Roman" w:hAnsi="Times New Roman" w:cs="Times New Roman"/>
        </w:rPr>
        <w:t xml:space="preserve"> в отношении денежных средств в размере суммы задатка на участие в аукционе осуществляется в порядке, установленном для участников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58. Заявка на участие в аукционе должна содержать согласие участника аукциона с условиями аукционной документации.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физического лица), номере контактного телефона, адресе электронной почты, идентификационном номере налогоплательщика.</w:t>
      </w:r>
      <w:proofErr w:type="gramEnd"/>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58 в ред. </w:t>
      </w:r>
      <w:hyperlink r:id="rId162"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59. Подача заявителем заявки на участие в электронном аукционе является его согласием на списание денежных средств, находящихся на его счете, для проведения операций по обеспечению участия в аукционе, а также в качестве платы за участие в аукционе.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60. </w:t>
      </w:r>
      <w:proofErr w:type="gramStart"/>
      <w:r w:rsidRPr="00DF067C">
        <w:rPr>
          <w:rFonts w:ascii="Times New Roman" w:hAnsi="Times New Roman" w:cs="Times New Roman"/>
        </w:rPr>
        <w:t>Участник аукциона вправе подать заявку на участие в электронном аукционе в любой момент с момента размещения на официальном сайте Тендерного комитета, организатора аукциона и электронной площадке извещения о проведении аукциона до предусмотренных аукционной документацией даты и времени окончания срока подачи заявок на участие в аукционе.</w:t>
      </w:r>
      <w:proofErr w:type="gramEnd"/>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61. Заявка на участие в электронном аукционе направляется заявителем оператору электронной площадки в форме электронного документа.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61 в ред. </w:t>
      </w:r>
      <w:hyperlink r:id="rId163"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62. </w:t>
      </w:r>
      <w:proofErr w:type="gramStart"/>
      <w:r w:rsidRPr="00DF067C">
        <w:rPr>
          <w:rFonts w:ascii="Times New Roman" w:hAnsi="Times New Roman" w:cs="Times New Roman"/>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открытом аукционе заявителя, подавшего такую заявку, в отношении денежных средств в размере суммы задатка на участие в аукционе, присвоить ей порядковый номер и подтвердить в форме электронного документа, направляемого заявителю, подавшему заявку</w:t>
      </w:r>
      <w:proofErr w:type="gramEnd"/>
      <w:r w:rsidRPr="00DF067C">
        <w:rPr>
          <w:rFonts w:ascii="Times New Roman" w:hAnsi="Times New Roman" w:cs="Times New Roman"/>
        </w:rPr>
        <w:t xml:space="preserve"> на участие в аукционе, ее получение с указанием присвоенного ей порядкового номера.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63. Регламент проведения процедуры аукционов в электронной форме определяется оператором электронной площадки.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64. </w:t>
      </w:r>
      <w:proofErr w:type="gramStart"/>
      <w:r w:rsidRPr="00DF067C">
        <w:rPr>
          <w:rFonts w:ascii="Times New Roman" w:hAnsi="Times New Roman" w:cs="Times New Roman"/>
        </w:rPr>
        <w:t>Результаты электронного аукциона оформляются оператором электронной площадки протоколом, который должен содержать адрес электронной площадки, дату, время начала и окончания аукциона, начальную цену аукциона, предложения о цене аукциона победителя аукциона и участника аукциона, сделавшего предпоследнее предложение о цене аукциона, с указанием времени поступления данных предложений и порядковых номеров, присвоенных заявкам на участие в открытом аукционе в электронной форме.</w:t>
      </w:r>
      <w:proofErr w:type="gramEnd"/>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Протокол о результатах аукциона размещается оператором электронной площадки на электронной площадке в течение тридцати минут после окончания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 xml:space="preserve">Оператор электронной площадки в течение одного часа после размещения протокола о результатах аукциона на электронной площадке предоставляет организатору аукциона сведения о победителе аукциона и участнике аукциона, сделавшем предпоследнее предложение о цене аукциона, содержащие информацию </w:t>
      </w:r>
      <w:r w:rsidRPr="00DF067C">
        <w:rPr>
          <w:rFonts w:ascii="Times New Roman" w:hAnsi="Times New Roman" w:cs="Times New Roman"/>
        </w:rPr>
        <w:lastRenderedPageBreak/>
        <w:t>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w:t>
      </w:r>
      <w:proofErr w:type="gramEnd"/>
      <w:r w:rsidRPr="00DF067C">
        <w:rPr>
          <w:rFonts w:ascii="Times New Roman" w:hAnsi="Times New Roman" w:cs="Times New Roman"/>
        </w:rPr>
        <w:t>, имени, отчестве, паспортных данных, сведения о месте жительства (для физического лица),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на участие в открытом аукционе в электронной форме.</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Протокол о результатах аукциона подлежит хранению организатором аукциона не менее трех лет.</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(п. 64 в ред. </w:t>
      </w:r>
      <w:hyperlink r:id="rId164"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65. Договор на размещение нестационарного торгового объекта по результатам проведения электронного аукциона заключается с соблюдением требований, предусмотренных </w:t>
      </w:r>
      <w:hyperlink w:anchor="Par356" w:history="1">
        <w:r w:rsidRPr="00DF067C">
          <w:rPr>
            <w:rFonts w:ascii="Times New Roman" w:hAnsi="Times New Roman" w:cs="Times New Roman"/>
            <w:color w:val="0000FF"/>
          </w:rPr>
          <w:t>пунктами 30</w:t>
        </w:r>
      </w:hyperlink>
      <w:r w:rsidRPr="00DF067C">
        <w:rPr>
          <w:rFonts w:ascii="Times New Roman" w:hAnsi="Times New Roman" w:cs="Times New Roman"/>
        </w:rPr>
        <w:t>-</w:t>
      </w:r>
      <w:hyperlink w:anchor="Par393" w:history="1">
        <w:r w:rsidRPr="00DF067C">
          <w:rPr>
            <w:rFonts w:ascii="Times New Roman" w:hAnsi="Times New Roman" w:cs="Times New Roman"/>
            <w:color w:val="0000FF"/>
          </w:rPr>
          <w:t>34</w:t>
        </w:r>
      </w:hyperlink>
      <w:r w:rsidRPr="00DF067C">
        <w:rPr>
          <w:rFonts w:ascii="Times New Roman" w:hAnsi="Times New Roman" w:cs="Times New Roman"/>
        </w:rPr>
        <w:t xml:space="preserve"> настоящего Порядка.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день поступления заявления участника аукциона о подготовке и выдаче договора на размещение нестационарного торгового объекта организатор аукциона письменно уведомляет оператора электронной площадки о необходимости перечисления задатка такого участника аукциона на счет организатора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Организатор аукциона в сроки, указанные в </w:t>
      </w:r>
      <w:hyperlink w:anchor="Par356" w:history="1">
        <w:r w:rsidRPr="00DF067C">
          <w:rPr>
            <w:rFonts w:ascii="Times New Roman" w:hAnsi="Times New Roman" w:cs="Times New Roman"/>
            <w:color w:val="0000FF"/>
          </w:rPr>
          <w:t>пункте 30</w:t>
        </w:r>
      </w:hyperlink>
      <w:r w:rsidRPr="00DF067C">
        <w:rPr>
          <w:rFonts w:ascii="Times New Roman" w:hAnsi="Times New Roman" w:cs="Times New Roman"/>
        </w:rPr>
        <w:t xml:space="preserve"> настоящего Порядка, письменно уведомляет оператора электронной площадки о необходимости возврата задатков участникам аукциона, участвовавшим в аукционе, но не победившим в нем и не признанным уклонившимися от заключения договора.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F067C">
        <w:rPr>
          <w:rFonts w:ascii="Times New Roman" w:hAnsi="Times New Roman" w:cs="Times New Roman"/>
        </w:rPr>
        <w:t>В случае если участник электронного аукциона признан уклонившимся от заключения договора, организатор аукциона направляет письменное уведомление оператору электронной площадки о необходимости перечисления внесенного таким участником задатка в доход бюджета города Москвы на его лицевой счет, открытый в Управлении Федерального казначейства по городу Москве.</w:t>
      </w:r>
      <w:proofErr w:type="gramEnd"/>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66. Организатор электронного аукциона вносит в СИОПР информацию о результатах электронного аукциона не позднее следующего рабочего дня после окончания проведения аукциона.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66 введен </w:t>
      </w:r>
      <w:hyperlink r:id="rId165"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right"/>
        <w:outlineLvl w:val="0"/>
        <w:rPr>
          <w:rFonts w:ascii="Times New Roman" w:hAnsi="Times New Roman" w:cs="Times New Roman"/>
        </w:rPr>
      </w:pPr>
      <w:bookmarkStart w:id="43" w:name="Par530"/>
      <w:bookmarkEnd w:id="43"/>
      <w:r w:rsidRPr="00DF067C">
        <w:rPr>
          <w:rFonts w:ascii="Times New Roman" w:hAnsi="Times New Roman" w:cs="Times New Roman"/>
        </w:rPr>
        <w:t>Приложение 3</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к постановлению Правительства</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Москвы</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от 3 февраля 2011 г. N 26-ПП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РЕКОМЕНДУЕМАЯ ФОРМА</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ДОГОВОРА 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Утратила силу. - </w:t>
      </w:r>
      <w:hyperlink r:id="rId166" w:history="1">
        <w:r w:rsidRPr="00DF067C">
          <w:rPr>
            <w:rFonts w:ascii="Times New Roman" w:hAnsi="Times New Roman" w:cs="Times New Roman"/>
            <w:color w:val="0000FF"/>
          </w:rPr>
          <w:t>Постановление</w:t>
        </w:r>
      </w:hyperlink>
      <w:r w:rsidRPr="00DF067C">
        <w:rPr>
          <w:rFonts w:ascii="Times New Roman" w:hAnsi="Times New Roman" w:cs="Times New Roman"/>
        </w:rPr>
        <w:t xml:space="preserve"> Правительства Москвы</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от 22.02.2012 N 65-ПП.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right"/>
        <w:outlineLvl w:val="0"/>
        <w:rPr>
          <w:rFonts w:ascii="Times New Roman" w:hAnsi="Times New Roman" w:cs="Times New Roman"/>
        </w:rPr>
      </w:pPr>
      <w:bookmarkStart w:id="44" w:name="Par545"/>
      <w:bookmarkEnd w:id="44"/>
      <w:r w:rsidRPr="00DF067C">
        <w:rPr>
          <w:rFonts w:ascii="Times New Roman" w:hAnsi="Times New Roman" w:cs="Times New Roman"/>
        </w:rPr>
        <w:t>Приложение 4</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к постановлению Правительства</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Москвы</w:t>
      </w:r>
    </w:p>
    <w:p w:rsidR="00DF067C" w:rsidRPr="00DF067C" w:rsidRDefault="00DF067C">
      <w:pPr>
        <w:widowControl w:val="0"/>
        <w:autoSpaceDE w:val="0"/>
        <w:autoSpaceDN w:val="0"/>
        <w:adjustRightInd w:val="0"/>
        <w:spacing w:after="0" w:line="240" w:lineRule="auto"/>
        <w:jc w:val="right"/>
        <w:rPr>
          <w:rFonts w:ascii="Times New Roman" w:hAnsi="Times New Roman" w:cs="Times New Roman"/>
        </w:rPr>
      </w:pPr>
      <w:r w:rsidRPr="00DF067C">
        <w:rPr>
          <w:rFonts w:ascii="Times New Roman" w:hAnsi="Times New Roman" w:cs="Times New Roman"/>
        </w:rPr>
        <w:t>от 3 февраля 2011 г. N 26-ПП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bookmarkStart w:id="45" w:name="Par550"/>
      <w:bookmarkEnd w:id="45"/>
      <w:r w:rsidRPr="00DF067C">
        <w:rPr>
          <w:rFonts w:ascii="Times New Roman" w:hAnsi="Times New Roman" w:cs="Times New Roman"/>
          <w:b/>
          <w:bCs/>
        </w:rPr>
        <w:t>ПОРЯДОК</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РАЗМЕЩЕНИЯ НЕСТАЦИОНАРНЫХ ТОРГОВЫХ ОБЪЕКТОВ НА ТЕРРИТОРИЯХ</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ПЕШЕХОДНЫХ ЗОН ОБЩЕГОРОДСКОГО ЗНАЧЕНИЯ ГОРОДА МОСКВЫ</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И НА ЗЕМЕЛЬНЫХ УЧАСТКАХ, ПРЕДОСТАВЛЕННЫХ В ПОЛЬЗОВАНИЕ</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b/>
          <w:bCs/>
        </w:rPr>
      </w:pPr>
      <w:r w:rsidRPr="00DF067C">
        <w:rPr>
          <w:rFonts w:ascii="Times New Roman" w:hAnsi="Times New Roman" w:cs="Times New Roman"/>
          <w:b/>
          <w:bCs/>
        </w:rPr>
        <w:t>ГОСУДАРСТВЕННЫМ УЧРЕЖДЕНИЯМ КУЛЬТУРЫ ГОРОДА МОСКВЫ</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proofErr w:type="gramStart"/>
      <w:r w:rsidRPr="00DF067C">
        <w:rPr>
          <w:rFonts w:ascii="Times New Roman" w:hAnsi="Times New Roman" w:cs="Times New Roman"/>
        </w:rPr>
        <w:lastRenderedPageBreak/>
        <w:t xml:space="preserve">(введен </w:t>
      </w:r>
      <w:hyperlink r:id="rId167"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w:t>
      </w:r>
      <w:proofErr w:type="gramEnd"/>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от 26.03.2012 N 106-ПП;</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в ред. постановлений Правительства Москвы</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04.04.2013 </w:t>
      </w:r>
      <w:hyperlink r:id="rId168" w:history="1">
        <w:r w:rsidRPr="00DF067C">
          <w:rPr>
            <w:rFonts w:ascii="Times New Roman" w:hAnsi="Times New Roman" w:cs="Times New Roman"/>
            <w:color w:val="0000FF"/>
          </w:rPr>
          <w:t>N 211-ПП</w:t>
        </w:r>
      </w:hyperlink>
      <w:r w:rsidRPr="00DF067C">
        <w:rPr>
          <w:rFonts w:ascii="Times New Roman" w:hAnsi="Times New Roman" w:cs="Times New Roman"/>
        </w:rPr>
        <w:t xml:space="preserve">, от 13.09.2013 </w:t>
      </w:r>
      <w:hyperlink r:id="rId169" w:history="1">
        <w:r w:rsidRPr="00DF067C">
          <w:rPr>
            <w:rFonts w:ascii="Times New Roman" w:hAnsi="Times New Roman" w:cs="Times New Roman"/>
            <w:color w:val="0000FF"/>
          </w:rPr>
          <w:t>N 606-ПП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center"/>
        <w:rPr>
          <w:rFonts w:ascii="Times New Roman" w:hAnsi="Times New Roman" w:cs="Times New Roman"/>
        </w:rPr>
      </w:pPr>
      <w:r w:rsidRPr="00DF067C">
        <w:rPr>
          <w:rFonts w:ascii="Times New Roman" w:hAnsi="Times New Roman" w:cs="Times New Roman"/>
        </w:rPr>
        <w:t xml:space="preserve">от 25.02.2014 </w:t>
      </w:r>
      <w:hyperlink r:id="rId170" w:history="1">
        <w:r w:rsidRPr="00DF067C">
          <w:rPr>
            <w:rFonts w:ascii="Times New Roman" w:hAnsi="Times New Roman" w:cs="Times New Roman"/>
            <w:color w:val="0000FF"/>
          </w:rPr>
          <w:t>N 83-ПП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1. </w:t>
      </w:r>
      <w:proofErr w:type="gramStart"/>
      <w:r w:rsidRPr="00DF067C">
        <w:rPr>
          <w:rFonts w:ascii="Times New Roman" w:hAnsi="Times New Roman" w:cs="Times New Roman"/>
        </w:rPr>
        <w:t>Схема размещения нестационарных торговых объектов, расположенных на территориях пешеходных зон общегородского значения города Москвы и на земельных участках, предоставленных в пользование государственным учреждениям культуры города Москвы - паркам культуры и отдыха, музеям-усадьбам, музеям-заповедникам, Московскому зоопарку, Московскому объединению по музейной и выставочной работе "</w:t>
      </w:r>
      <w:proofErr w:type="spellStart"/>
      <w:r w:rsidRPr="00DF067C">
        <w:rPr>
          <w:rFonts w:ascii="Times New Roman" w:hAnsi="Times New Roman" w:cs="Times New Roman"/>
        </w:rPr>
        <w:t>Музеон</w:t>
      </w:r>
      <w:proofErr w:type="spellEnd"/>
      <w:r w:rsidRPr="00DF067C">
        <w:rPr>
          <w:rFonts w:ascii="Times New Roman" w:hAnsi="Times New Roman" w:cs="Times New Roman"/>
        </w:rPr>
        <w:t>", подведомственным Департаменту культуры города Москвы (далее - государственные учреждения культуры города Москвы), разрабатывается и утверждается Департаментом культуры города Москвы</w:t>
      </w:r>
      <w:proofErr w:type="gramEnd"/>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171"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13.09.2013 N 606-ПП)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2. </w:t>
      </w:r>
      <w:proofErr w:type="gramStart"/>
      <w:r w:rsidRPr="00DF067C">
        <w:rPr>
          <w:rFonts w:ascii="Times New Roman" w:hAnsi="Times New Roman" w:cs="Times New Roman"/>
        </w:rPr>
        <w:t xml:space="preserve">При разработке и утверждении схемы размещения нестационарных торговых объектов, расположенных на территориях пешеходных зон общегородского значения города Москвы и на земельных участках, предоставленных в пользование государственным учреждениям культуры города Москвы, </w:t>
      </w:r>
      <w:hyperlink w:anchor="Par78" w:history="1">
        <w:r w:rsidRPr="00DF067C">
          <w:rPr>
            <w:rFonts w:ascii="Times New Roman" w:hAnsi="Times New Roman" w:cs="Times New Roman"/>
            <w:color w:val="0000FF"/>
          </w:rPr>
          <w:t>разделы I</w:t>
        </w:r>
      </w:hyperlink>
      <w:r w:rsidRPr="00DF067C">
        <w:rPr>
          <w:rFonts w:ascii="Times New Roman" w:hAnsi="Times New Roman" w:cs="Times New Roman"/>
        </w:rPr>
        <w:t xml:space="preserve"> и </w:t>
      </w:r>
      <w:hyperlink w:anchor="Par145" w:history="1">
        <w:r w:rsidRPr="00DF067C">
          <w:rPr>
            <w:rFonts w:ascii="Times New Roman" w:hAnsi="Times New Roman" w:cs="Times New Roman"/>
            <w:color w:val="0000FF"/>
          </w:rPr>
          <w:t>III</w:t>
        </w:r>
      </w:hyperlink>
      <w:r w:rsidRPr="00DF067C">
        <w:rPr>
          <w:rFonts w:ascii="Times New Roman" w:hAnsi="Times New Roman" w:cs="Times New Roman"/>
        </w:rPr>
        <w:t xml:space="preserve"> приложения 1 к настоящему постановлению не применяются; </w:t>
      </w:r>
      <w:hyperlink w:anchor="Par108" w:history="1">
        <w:r w:rsidRPr="00DF067C">
          <w:rPr>
            <w:rFonts w:ascii="Times New Roman" w:hAnsi="Times New Roman" w:cs="Times New Roman"/>
            <w:color w:val="0000FF"/>
          </w:rPr>
          <w:t>раздел II</w:t>
        </w:r>
      </w:hyperlink>
      <w:r w:rsidRPr="00DF067C">
        <w:rPr>
          <w:rFonts w:ascii="Times New Roman" w:hAnsi="Times New Roman" w:cs="Times New Roman"/>
        </w:rPr>
        <w:t xml:space="preserve"> приложения 1 применяется с учетом особенностей, предусмотренных настоящим Порядком.</w:t>
      </w:r>
      <w:proofErr w:type="gramEnd"/>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72"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13.09.2013 N 606-ПП)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 Порядок согласования схемы размещения нестационарных торговых объектов, расположенных на территориях пешеходных зон общегородского значения города Москвы и на земельных участках, предоставленных в пользование государственным учреждениям культуры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73"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13.09.2013 N 606-ПП)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3.1. Схема размещения нестационарных торговых объектов, расположенных на территориях пешеходных зон общегородского значения города Москвы и на земельных участках, предоставленных в пользование государственным учреждениям культуры города Москвы, подлежит предварительному согласованию с Департаментом городского имущества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постановлений Правительства Москвы от 04.04.2013 </w:t>
      </w:r>
      <w:hyperlink r:id="rId174" w:history="1">
        <w:r w:rsidRPr="00DF067C">
          <w:rPr>
            <w:rFonts w:ascii="Times New Roman" w:hAnsi="Times New Roman" w:cs="Times New Roman"/>
            <w:color w:val="0000FF"/>
          </w:rPr>
          <w:t>N 211-ПП</w:t>
        </w:r>
      </w:hyperlink>
      <w:r w:rsidRPr="00DF067C">
        <w:rPr>
          <w:rFonts w:ascii="Times New Roman" w:hAnsi="Times New Roman" w:cs="Times New Roman"/>
        </w:rPr>
        <w:t xml:space="preserve">, от 13.09.2013 </w:t>
      </w:r>
      <w:hyperlink r:id="rId175" w:history="1">
        <w:r w:rsidRPr="00DF067C">
          <w:rPr>
            <w:rFonts w:ascii="Times New Roman" w:hAnsi="Times New Roman" w:cs="Times New Roman"/>
            <w:color w:val="0000FF"/>
          </w:rPr>
          <w:t>N 606-ПП</w:t>
        </w:r>
      </w:hyperlink>
      <w:r w:rsidRPr="00DF067C">
        <w:rPr>
          <w:rFonts w:ascii="Times New Roman" w:hAnsi="Times New Roman" w:cs="Times New Roman"/>
        </w:rPr>
        <w:t>)</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3.2. Схема размещения нестационарных торговых объектов, расположенных на территориях пешеходных зон общегородского значения города Москвы и на земельных участках, предоставленных в пользование государственным учреждениям культуры города Москвы и входящих в границы территорий объектов культурного наследия и зон их охраны, подлежит предварительному согласованию с Департаментом культурного наследия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76"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13.09.2013 N 606-ПП)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3.3. Схема размещения нестационарных торговых объектов, расположенных на территориях пешеходных зон общегородского значения города Москвы и на земельных участках, предоставленных в пользование государственным учреждениям культуры города Москвы и входящих в границы особо охраняемых природных территорий, подлежит предварительному согласованию с Департаментом природопользования и охраны окружающей среды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177"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13.09.2013 N 606-ПП)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3.4. Срок </w:t>
      </w:r>
      <w:proofErr w:type="gramStart"/>
      <w:r w:rsidRPr="00DF067C">
        <w:rPr>
          <w:rFonts w:ascii="Times New Roman" w:hAnsi="Times New Roman" w:cs="Times New Roman"/>
        </w:rPr>
        <w:t>согласования проекта схемы размещения нестационарных торговых объектов</w:t>
      </w:r>
      <w:proofErr w:type="gramEnd"/>
      <w:r w:rsidRPr="00DF067C">
        <w:rPr>
          <w:rFonts w:ascii="Times New Roman" w:hAnsi="Times New Roman" w:cs="Times New Roman"/>
        </w:rPr>
        <w:t xml:space="preserve"> Департаментом городского имущества города Москвы, Департаментом культурного наследия города Москвы и Департаментом природопользования и охраны окружающей среды города Москвы составляет не более 20 рабочих дней с даты получения такого проекта.</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78"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04.04.2013 N 211-ПП)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случае непредставления информации по согласованию в указанные в настоящем пункте сроки проект схемы размещения нестационарных торговых объектов считается согласованным.</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4. Схемы размещения нестационарных торговых объектов подлежат размещению на официальных сайтах Департамента культуры города Москвы, Департамента торговли и услуг города Москвы, префектур административных округов города Москвы, государственных учреждений культуры города Москвы в информационно-телекоммуникационной сети Интернет в срок до трех рабочих дней после их утверждения.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5. Государственные учреждения культуры города Москвы самостоятельно обеспечивают благоустройство и оборудование мест размещения нестационарных торговых объектов в соответствии с утвержденными схемами размещения.</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 xml:space="preserve">6. Размещение нестационарных торговых объектов на земельных участках, предоставленных в пользование государственным учреждениям культуры города Москвы, осуществляется государственными </w:t>
      </w:r>
      <w:r w:rsidRPr="00DF067C">
        <w:rPr>
          <w:rFonts w:ascii="Times New Roman" w:hAnsi="Times New Roman" w:cs="Times New Roman"/>
        </w:rPr>
        <w:lastRenderedPageBreak/>
        <w:t xml:space="preserve">учреждениями культуры города Москвы в порядке, установленном </w:t>
      </w:r>
      <w:hyperlink w:anchor="Par264" w:history="1">
        <w:r w:rsidRPr="00DF067C">
          <w:rPr>
            <w:rFonts w:ascii="Times New Roman" w:hAnsi="Times New Roman" w:cs="Times New Roman"/>
            <w:color w:val="0000FF"/>
          </w:rPr>
          <w:t>приложением 2</w:t>
        </w:r>
      </w:hyperlink>
      <w:r w:rsidRPr="00DF067C">
        <w:rPr>
          <w:rFonts w:ascii="Times New Roman" w:hAnsi="Times New Roman" w:cs="Times New Roman"/>
        </w:rPr>
        <w:t xml:space="preserve"> к настоящему постановлению, с учетом следующих особенностей:</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6.1. Государственные учреждения культуры города Москвы выступают организаторами аукционов, предметом которых является право на заключение договора на размещение нестационарного торгового объекта на предоставленных им земельных участках.</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Организатором аукционов, предметом которых является право на заключение договора на размещение нестационарного торгового объекта на территориях пешеходных зон общегородского значения города Москвы, является Государственное казенное учреждение города Москвы "Объединенная дирекция по развитию парков культуры и отдыха города Москвы".</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 xml:space="preserve">(в ред. </w:t>
      </w:r>
      <w:hyperlink r:id="rId179"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25.02.2014 N 83-ПП)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6.2. Департамент культуры города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а) предварительно согласовывает извещение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и аукционную документацию;</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б) разрабатывает и утверждает рекомендуемую форму договора 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в) обеспечивает учет информации о победителях аукционов и существенных условиях договора на размещение нестационарного торгового объекта;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г) утверждает форму свидетельства о размещении нестационарного торгового объекта (далее - свидетельство) и обеспечивает выдачу свидетельства победителю аукциона. Регламент выдачи Департаментом культуры города Москвы свидетельства утверждается постановлением Правительства Москвы.</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6.3. Минимальный и максимальный размер задатка за участие в аукционе, в электронном аукционе устанавливает организатор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6.4. Срок размещения извещения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электронного аукциона и аукционной документации составляет не менее 15 календарных дней до дня проведения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6.5. Извещение о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сообщение об отказе в проведении аукциона, информация о результатах аукциона размещаются на официальном сайте в сети Интернет Департамента культуры города Москвы, государственного учреждения культуры города Москвы - организатора аукциона, иных общедоступных сайтах.</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в</w:t>
      </w:r>
      <w:proofErr w:type="gramEnd"/>
      <w:r w:rsidRPr="00DF067C">
        <w:rPr>
          <w:rFonts w:ascii="Times New Roman" w:hAnsi="Times New Roman" w:cs="Times New Roman"/>
        </w:rPr>
        <w:t xml:space="preserve"> ред. </w:t>
      </w:r>
      <w:hyperlink r:id="rId180" w:history="1">
        <w:r w:rsidRPr="00DF067C">
          <w:rPr>
            <w:rFonts w:ascii="Times New Roman" w:hAnsi="Times New Roman" w:cs="Times New Roman"/>
            <w:color w:val="0000FF"/>
          </w:rPr>
          <w:t>постановления</w:t>
        </w:r>
      </w:hyperlink>
      <w:r w:rsidRPr="00DF067C">
        <w:rPr>
          <w:rFonts w:ascii="Times New Roman" w:hAnsi="Times New Roman" w:cs="Times New Roman"/>
        </w:rPr>
        <w:t xml:space="preserve"> Правительства Москвы от 13.09.2013 N 606-ПП)</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6.6. Прием документов заявителей на участие в аукционе прекращается не ранее чем за три календарных дня до дня проведения аукциона.</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6.7. Отбор оператора электронной площадки, обеспечивающего проведение электронного аукциона, производится организатором аукциона в порядке, установленном действующим законодательством о размещении заказов на выполнение работ, оказание услуг государственными автономными или бюджетными учреждениями соответственно.</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6.8. Извещение о проведении электронного аукциона, сообщение об отказе в проведен</w:t>
      </w:r>
      <w:proofErr w:type="gramStart"/>
      <w:r w:rsidRPr="00DF067C">
        <w:rPr>
          <w:rFonts w:ascii="Times New Roman" w:hAnsi="Times New Roman" w:cs="Times New Roman"/>
        </w:rPr>
        <w:t>ии ау</w:t>
      </w:r>
      <w:proofErr w:type="gramEnd"/>
      <w:r w:rsidRPr="00DF067C">
        <w:rPr>
          <w:rFonts w:ascii="Times New Roman" w:hAnsi="Times New Roman" w:cs="Times New Roman"/>
        </w:rPr>
        <w:t>кциона размещаются на официальном сайте в сети Интернет Департамента культуры города Москвы, государственного учреждения культуры города Москвы - организатора аукциона, электронной площадки, иных общедоступных сайтах.</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6.9. По итогам аукциона, организатором которого является государственное автономное учреждение культуры города Москвы, участник аукциона, с которым заключается договор на размещение нестационарного торгового объекта, вносит денежные средства на лицевой счет организатора аукциона, открытый в финансовом органе города Москвы, или на счет организатора аукциона, открытый в кредитной организации.</w:t>
      </w:r>
    </w:p>
    <w:p w:rsidR="00DF067C" w:rsidRPr="00DF067C" w:rsidRDefault="00DF067C">
      <w:pPr>
        <w:widowControl w:val="0"/>
        <w:autoSpaceDE w:val="0"/>
        <w:autoSpaceDN w:val="0"/>
        <w:adjustRightInd w:val="0"/>
        <w:spacing w:after="0" w:line="240" w:lineRule="auto"/>
        <w:ind w:firstLine="540"/>
        <w:jc w:val="both"/>
        <w:rPr>
          <w:rFonts w:ascii="Times New Roman" w:hAnsi="Times New Roman" w:cs="Times New Roman"/>
        </w:rPr>
      </w:pPr>
      <w:r w:rsidRPr="00DF067C">
        <w:rPr>
          <w:rFonts w:ascii="Times New Roman" w:hAnsi="Times New Roman" w:cs="Times New Roman"/>
        </w:rPr>
        <w:t>Денежные средства, полученные организатором аукциона на основании заключенного договора на размещение нестационарного торгового объекта, поступают в его самостоятельное распоряжение и используются им для достижения уставных целей.</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r w:rsidRPr="00DF067C">
        <w:rPr>
          <w:rFonts w:ascii="Times New Roman" w:hAnsi="Times New Roman" w:cs="Times New Roman"/>
        </w:rPr>
        <w:t>(</w:t>
      </w:r>
      <w:proofErr w:type="gramStart"/>
      <w:r w:rsidRPr="00DF067C">
        <w:rPr>
          <w:rFonts w:ascii="Times New Roman" w:hAnsi="Times New Roman" w:cs="Times New Roman"/>
        </w:rPr>
        <w:t>п</w:t>
      </w:r>
      <w:proofErr w:type="gramEnd"/>
      <w:r w:rsidRPr="00DF067C">
        <w:rPr>
          <w:rFonts w:ascii="Times New Roman" w:hAnsi="Times New Roman" w:cs="Times New Roman"/>
        </w:rPr>
        <w:t xml:space="preserve">. 6.9 введен </w:t>
      </w:r>
      <w:hyperlink r:id="rId181" w:history="1">
        <w:r w:rsidRPr="00DF067C">
          <w:rPr>
            <w:rFonts w:ascii="Times New Roman" w:hAnsi="Times New Roman" w:cs="Times New Roman"/>
            <w:color w:val="0000FF"/>
          </w:rPr>
          <w:t>постановлением</w:t>
        </w:r>
      </w:hyperlink>
      <w:r w:rsidRPr="00DF067C">
        <w:rPr>
          <w:rFonts w:ascii="Times New Roman" w:hAnsi="Times New Roman" w:cs="Times New Roman"/>
        </w:rPr>
        <w:t xml:space="preserve"> Правительства Москвы от 13.09.2013 N 606-ПП)</w:t>
      </w: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autoSpaceDE w:val="0"/>
        <w:autoSpaceDN w:val="0"/>
        <w:adjustRightInd w:val="0"/>
        <w:spacing w:after="0" w:line="240" w:lineRule="auto"/>
        <w:jc w:val="both"/>
        <w:rPr>
          <w:rFonts w:ascii="Times New Roman" w:hAnsi="Times New Roman" w:cs="Times New Roman"/>
        </w:rPr>
      </w:pPr>
    </w:p>
    <w:p w:rsidR="00DF067C" w:rsidRPr="00DF067C" w:rsidRDefault="00DF067C">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C7914" w:rsidRPr="00DF067C" w:rsidRDefault="007C7914">
      <w:pPr>
        <w:rPr>
          <w:rFonts w:ascii="Times New Roman" w:hAnsi="Times New Roman" w:cs="Times New Roman"/>
        </w:rPr>
      </w:pPr>
      <w:bookmarkStart w:id="46" w:name="_GoBack"/>
      <w:bookmarkEnd w:id="46"/>
    </w:p>
    <w:sectPr w:rsidR="007C7914" w:rsidRPr="00DF067C" w:rsidSect="00DF067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7C"/>
    <w:rsid w:val="000015FD"/>
    <w:rsid w:val="000166EA"/>
    <w:rsid w:val="0001745A"/>
    <w:rsid w:val="0002048B"/>
    <w:rsid w:val="000369B5"/>
    <w:rsid w:val="00051614"/>
    <w:rsid w:val="00054BBF"/>
    <w:rsid w:val="00056914"/>
    <w:rsid w:val="0006030D"/>
    <w:rsid w:val="0006235F"/>
    <w:rsid w:val="00064EFD"/>
    <w:rsid w:val="000678F4"/>
    <w:rsid w:val="00074542"/>
    <w:rsid w:val="0007512B"/>
    <w:rsid w:val="00076BDD"/>
    <w:rsid w:val="000779EC"/>
    <w:rsid w:val="0008506D"/>
    <w:rsid w:val="00092BC1"/>
    <w:rsid w:val="00095AA6"/>
    <w:rsid w:val="000A3BC6"/>
    <w:rsid w:val="000C1275"/>
    <w:rsid w:val="000C2D61"/>
    <w:rsid w:val="000C3642"/>
    <w:rsid w:val="000C54D5"/>
    <w:rsid w:val="000C6170"/>
    <w:rsid w:val="000C6F46"/>
    <w:rsid w:val="000E205B"/>
    <w:rsid w:val="000E7D0B"/>
    <w:rsid w:val="000F1DDE"/>
    <w:rsid w:val="000F3E2C"/>
    <w:rsid w:val="000F4092"/>
    <w:rsid w:val="0011533F"/>
    <w:rsid w:val="00131715"/>
    <w:rsid w:val="001344C4"/>
    <w:rsid w:val="0013674F"/>
    <w:rsid w:val="001410ED"/>
    <w:rsid w:val="001433D6"/>
    <w:rsid w:val="0015760A"/>
    <w:rsid w:val="00172D4B"/>
    <w:rsid w:val="00176E1E"/>
    <w:rsid w:val="001834D1"/>
    <w:rsid w:val="00183CD5"/>
    <w:rsid w:val="00187D6E"/>
    <w:rsid w:val="00193D4B"/>
    <w:rsid w:val="001B5CD3"/>
    <w:rsid w:val="001C5BB8"/>
    <w:rsid w:val="001D6B18"/>
    <w:rsid w:val="001D6BC2"/>
    <w:rsid w:val="001F23E3"/>
    <w:rsid w:val="001F4AF3"/>
    <w:rsid w:val="001F63D4"/>
    <w:rsid w:val="001F7891"/>
    <w:rsid w:val="002068D4"/>
    <w:rsid w:val="00212426"/>
    <w:rsid w:val="002235AD"/>
    <w:rsid w:val="00234EA5"/>
    <w:rsid w:val="0024058C"/>
    <w:rsid w:val="00243A1E"/>
    <w:rsid w:val="0025689B"/>
    <w:rsid w:val="00280778"/>
    <w:rsid w:val="00286CE4"/>
    <w:rsid w:val="00290189"/>
    <w:rsid w:val="0029127D"/>
    <w:rsid w:val="00292355"/>
    <w:rsid w:val="00297FE5"/>
    <w:rsid w:val="002A23FC"/>
    <w:rsid w:val="002B1A8E"/>
    <w:rsid w:val="002C4BC7"/>
    <w:rsid w:val="002C5C1C"/>
    <w:rsid w:val="002D6963"/>
    <w:rsid w:val="002E4EC1"/>
    <w:rsid w:val="002E6300"/>
    <w:rsid w:val="002E774D"/>
    <w:rsid w:val="002F0EF2"/>
    <w:rsid w:val="00307F03"/>
    <w:rsid w:val="00317408"/>
    <w:rsid w:val="00320D9B"/>
    <w:rsid w:val="00330E43"/>
    <w:rsid w:val="00344DD0"/>
    <w:rsid w:val="0035091E"/>
    <w:rsid w:val="00352B5F"/>
    <w:rsid w:val="0035486E"/>
    <w:rsid w:val="00354C1E"/>
    <w:rsid w:val="00361BF5"/>
    <w:rsid w:val="003819E3"/>
    <w:rsid w:val="0038324B"/>
    <w:rsid w:val="00386318"/>
    <w:rsid w:val="003873F4"/>
    <w:rsid w:val="0038756B"/>
    <w:rsid w:val="0039526E"/>
    <w:rsid w:val="003C747F"/>
    <w:rsid w:val="003D1ED7"/>
    <w:rsid w:val="003D77B0"/>
    <w:rsid w:val="003E3B4C"/>
    <w:rsid w:val="003E63F6"/>
    <w:rsid w:val="003E69EF"/>
    <w:rsid w:val="003F370A"/>
    <w:rsid w:val="0040241B"/>
    <w:rsid w:val="00402C3F"/>
    <w:rsid w:val="00410731"/>
    <w:rsid w:val="004460EE"/>
    <w:rsid w:val="00450496"/>
    <w:rsid w:val="00454059"/>
    <w:rsid w:val="00454F7A"/>
    <w:rsid w:val="00460230"/>
    <w:rsid w:val="004603EA"/>
    <w:rsid w:val="004610FB"/>
    <w:rsid w:val="00461668"/>
    <w:rsid w:val="0046570D"/>
    <w:rsid w:val="00465A32"/>
    <w:rsid w:val="004733F5"/>
    <w:rsid w:val="00484995"/>
    <w:rsid w:val="004902B0"/>
    <w:rsid w:val="00496B2B"/>
    <w:rsid w:val="004A0111"/>
    <w:rsid w:val="004B3B5A"/>
    <w:rsid w:val="004B6DF0"/>
    <w:rsid w:val="004C49EA"/>
    <w:rsid w:val="004C7EA1"/>
    <w:rsid w:val="004E4E53"/>
    <w:rsid w:val="004E4FF4"/>
    <w:rsid w:val="004F26A4"/>
    <w:rsid w:val="004F55C2"/>
    <w:rsid w:val="00517291"/>
    <w:rsid w:val="005226B1"/>
    <w:rsid w:val="005237E8"/>
    <w:rsid w:val="00527869"/>
    <w:rsid w:val="00537F19"/>
    <w:rsid w:val="00551622"/>
    <w:rsid w:val="00552F0C"/>
    <w:rsid w:val="0055534D"/>
    <w:rsid w:val="00556EB9"/>
    <w:rsid w:val="00563AF7"/>
    <w:rsid w:val="0056658B"/>
    <w:rsid w:val="00573E10"/>
    <w:rsid w:val="005776B3"/>
    <w:rsid w:val="00582A24"/>
    <w:rsid w:val="005921E9"/>
    <w:rsid w:val="005933DD"/>
    <w:rsid w:val="005A1636"/>
    <w:rsid w:val="005A6948"/>
    <w:rsid w:val="005A7C75"/>
    <w:rsid w:val="005B448B"/>
    <w:rsid w:val="005C0FF5"/>
    <w:rsid w:val="005C4F50"/>
    <w:rsid w:val="005C7B68"/>
    <w:rsid w:val="005E101B"/>
    <w:rsid w:val="005E332E"/>
    <w:rsid w:val="005F08A5"/>
    <w:rsid w:val="00603861"/>
    <w:rsid w:val="00605A20"/>
    <w:rsid w:val="006206E4"/>
    <w:rsid w:val="00624F86"/>
    <w:rsid w:val="00636464"/>
    <w:rsid w:val="00637ACB"/>
    <w:rsid w:val="00646006"/>
    <w:rsid w:val="00651B67"/>
    <w:rsid w:val="0065280E"/>
    <w:rsid w:val="0065314C"/>
    <w:rsid w:val="006641A0"/>
    <w:rsid w:val="0066552B"/>
    <w:rsid w:val="006832C0"/>
    <w:rsid w:val="00687FF7"/>
    <w:rsid w:val="006A3538"/>
    <w:rsid w:val="006A5CB4"/>
    <w:rsid w:val="006D7784"/>
    <w:rsid w:val="006E3BD7"/>
    <w:rsid w:val="006F79C1"/>
    <w:rsid w:val="007006E5"/>
    <w:rsid w:val="00700D5F"/>
    <w:rsid w:val="00703A17"/>
    <w:rsid w:val="00703D01"/>
    <w:rsid w:val="0071037A"/>
    <w:rsid w:val="00713E61"/>
    <w:rsid w:val="0071446C"/>
    <w:rsid w:val="007250D6"/>
    <w:rsid w:val="007257A7"/>
    <w:rsid w:val="00727D4C"/>
    <w:rsid w:val="00744C91"/>
    <w:rsid w:val="00745A80"/>
    <w:rsid w:val="007513BA"/>
    <w:rsid w:val="0075700F"/>
    <w:rsid w:val="00757A46"/>
    <w:rsid w:val="00761076"/>
    <w:rsid w:val="00762475"/>
    <w:rsid w:val="0076458B"/>
    <w:rsid w:val="007679E3"/>
    <w:rsid w:val="0077002A"/>
    <w:rsid w:val="0077339D"/>
    <w:rsid w:val="007752FF"/>
    <w:rsid w:val="00780597"/>
    <w:rsid w:val="007827E3"/>
    <w:rsid w:val="00783E8A"/>
    <w:rsid w:val="00790E94"/>
    <w:rsid w:val="007A2F28"/>
    <w:rsid w:val="007B2283"/>
    <w:rsid w:val="007C1409"/>
    <w:rsid w:val="007C26C6"/>
    <w:rsid w:val="007C34C1"/>
    <w:rsid w:val="007C64D0"/>
    <w:rsid w:val="007C7914"/>
    <w:rsid w:val="007D6752"/>
    <w:rsid w:val="007D77BD"/>
    <w:rsid w:val="007E391C"/>
    <w:rsid w:val="007E7147"/>
    <w:rsid w:val="007E79C7"/>
    <w:rsid w:val="007F6226"/>
    <w:rsid w:val="0081258B"/>
    <w:rsid w:val="008155BA"/>
    <w:rsid w:val="0082280E"/>
    <w:rsid w:val="008260BC"/>
    <w:rsid w:val="008339D0"/>
    <w:rsid w:val="00843EE5"/>
    <w:rsid w:val="00844AC5"/>
    <w:rsid w:val="0084699E"/>
    <w:rsid w:val="0085476B"/>
    <w:rsid w:val="0085717E"/>
    <w:rsid w:val="00870BDD"/>
    <w:rsid w:val="00875A24"/>
    <w:rsid w:val="00887A3C"/>
    <w:rsid w:val="0089712B"/>
    <w:rsid w:val="008A0E22"/>
    <w:rsid w:val="008B2D26"/>
    <w:rsid w:val="008C000B"/>
    <w:rsid w:val="008D27F2"/>
    <w:rsid w:val="008E2E7B"/>
    <w:rsid w:val="008F4213"/>
    <w:rsid w:val="008F62FC"/>
    <w:rsid w:val="00900713"/>
    <w:rsid w:val="00912FA9"/>
    <w:rsid w:val="009160C1"/>
    <w:rsid w:val="00920327"/>
    <w:rsid w:val="00923462"/>
    <w:rsid w:val="00937F25"/>
    <w:rsid w:val="00947AD3"/>
    <w:rsid w:val="0095758D"/>
    <w:rsid w:val="009674E0"/>
    <w:rsid w:val="00974888"/>
    <w:rsid w:val="009776C2"/>
    <w:rsid w:val="00981AF7"/>
    <w:rsid w:val="009A0E34"/>
    <w:rsid w:val="009E6393"/>
    <w:rsid w:val="009E7980"/>
    <w:rsid w:val="009F43DE"/>
    <w:rsid w:val="009F74D1"/>
    <w:rsid w:val="00A02365"/>
    <w:rsid w:val="00A202FD"/>
    <w:rsid w:val="00A42514"/>
    <w:rsid w:val="00A4417F"/>
    <w:rsid w:val="00A44890"/>
    <w:rsid w:val="00A45104"/>
    <w:rsid w:val="00A5209F"/>
    <w:rsid w:val="00A5314B"/>
    <w:rsid w:val="00A536DE"/>
    <w:rsid w:val="00A53FA2"/>
    <w:rsid w:val="00A577D9"/>
    <w:rsid w:val="00A601F4"/>
    <w:rsid w:val="00A64F3F"/>
    <w:rsid w:val="00A662A9"/>
    <w:rsid w:val="00A6700D"/>
    <w:rsid w:val="00A70516"/>
    <w:rsid w:val="00A76AF5"/>
    <w:rsid w:val="00A81031"/>
    <w:rsid w:val="00A86EC4"/>
    <w:rsid w:val="00A973FA"/>
    <w:rsid w:val="00AA4787"/>
    <w:rsid w:val="00AA7429"/>
    <w:rsid w:val="00AB0CA8"/>
    <w:rsid w:val="00AB1193"/>
    <w:rsid w:val="00AB7FF6"/>
    <w:rsid w:val="00AC64E6"/>
    <w:rsid w:val="00AD7110"/>
    <w:rsid w:val="00AE16BA"/>
    <w:rsid w:val="00AE301F"/>
    <w:rsid w:val="00AE692C"/>
    <w:rsid w:val="00AF04A9"/>
    <w:rsid w:val="00AF22F7"/>
    <w:rsid w:val="00AF7110"/>
    <w:rsid w:val="00B0554E"/>
    <w:rsid w:val="00B212AD"/>
    <w:rsid w:val="00B22C54"/>
    <w:rsid w:val="00B245B8"/>
    <w:rsid w:val="00B249D3"/>
    <w:rsid w:val="00B35E8B"/>
    <w:rsid w:val="00B369E1"/>
    <w:rsid w:val="00B37B2B"/>
    <w:rsid w:val="00B40456"/>
    <w:rsid w:val="00B4113F"/>
    <w:rsid w:val="00B517C6"/>
    <w:rsid w:val="00B5450F"/>
    <w:rsid w:val="00B561FE"/>
    <w:rsid w:val="00B60E3D"/>
    <w:rsid w:val="00B62FBD"/>
    <w:rsid w:val="00B636C3"/>
    <w:rsid w:val="00B63AA0"/>
    <w:rsid w:val="00B65C2D"/>
    <w:rsid w:val="00B6683B"/>
    <w:rsid w:val="00B74982"/>
    <w:rsid w:val="00B940A3"/>
    <w:rsid w:val="00B94165"/>
    <w:rsid w:val="00B94CCB"/>
    <w:rsid w:val="00B958A3"/>
    <w:rsid w:val="00B9777B"/>
    <w:rsid w:val="00BC0778"/>
    <w:rsid w:val="00BC0AA6"/>
    <w:rsid w:val="00BC144E"/>
    <w:rsid w:val="00BD2E67"/>
    <w:rsid w:val="00BD4C3C"/>
    <w:rsid w:val="00BE099F"/>
    <w:rsid w:val="00BE4AC8"/>
    <w:rsid w:val="00BF075C"/>
    <w:rsid w:val="00BF3362"/>
    <w:rsid w:val="00C01A3E"/>
    <w:rsid w:val="00C02749"/>
    <w:rsid w:val="00C110B1"/>
    <w:rsid w:val="00C16499"/>
    <w:rsid w:val="00C1780A"/>
    <w:rsid w:val="00C17BD7"/>
    <w:rsid w:val="00C27DA0"/>
    <w:rsid w:val="00C27F81"/>
    <w:rsid w:val="00C33E91"/>
    <w:rsid w:val="00C35C86"/>
    <w:rsid w:val="00C50369"/>
    <w:rsid w:val="00C6299A"/>
    <w:rsid w:val="00C658DA"/>
    <w:rsid w:val="00C747D6"/>
    <w:rsid w:val="00C85AFC"/>
    <w:rsid w:val="00C86806"/>
    <w:rsid w:val="00C86B67"/>
    <w:rsid w:val="00C92EDE"/>
    <w:rsid w:val="00CA10C8"/>
    <w:rsid w:val="00CA60EB"/>
    <w:rsid w:val="00CA7443"/>
    <w:rsid w:val="00CB28DA"/>
    <w:rsid w:val="00CC4E7F"/>
    <w:rsid w:val="00CD0442"/>
    <w:rsid w:val="00CD2826"/>
    <w:rsid w:val="00CE078C"/>
    <w:rsid w:val="00CE4AEB"/>
    <w:rsid w:val="00CE4CA9"/>
    <w:rsid w:val="00CE57A9"/>
    <w:rsid w:val="00CE7A0D"/>
    <w:rsid w:val="00CF6E1D"/>
    <w:rsid w:val="00D004B1"/>
    <w:rsid w:val="00D01354"/>
    <w:rsid w:val="00D04BA1"/>
    <w:rsid w:val="00D11412"/>
    <w:rsid w:val="00D31FAF"/>
    <w:rsid w:val="00D34DB4"/>
    <w:rsid w:val="00D42F29"/>
    <w:rsid w:val="00D55A11"/>
    <w:rsid w:val="00D55FA2"/>
    <w:rsid w:val="00D57FC1"/>
    <w:rsid w:val="00D605C5"/>
    <w:rsid w:val="00D847B8"/>
    <w:rsid w:val="00D85DE6"/>
    <w:rsid w:val="00D920A3"/>
    <w:rsid w:val="00D92554"/>
    <w:rsid w:val="00D9562C"/>
    <w:rsid w:val="00DA2637"/>
    <w:rsid w:val="00DA5EC5"/>
    <w:rsid w:val="00DB1B35"/>
    <w:rsid w:val="00DB5842"/>
    <w:rsid w:val="00DB6F3A"/>
    <w:rsid w:val="00DC0C88"/>
    <w:rsid w:val="00DC22D0"/>
    <w:rsid w:val="00DC4E23"/>
    <w:rsid w:val="00DC76BE"/>
    <w:rsid w:val="00DC79B5"/>
    <w:rsid w:val="00DD5D4F"/>
    <w:rsid w:val="00DE633C"/>
    <w:rsid w:val="00DF067C"/>
    <w:rsid w:val="00DF7614"/>
    <w:rsid w:val="00E033D6"/>
    <w:rsid w:val="00E118C9"/>
    <w:rsid w:val="00E278B4"/>
    <w:rsid w:val="00E448B2"/>
    <w:rsid w:val="00E4708A"/>
    <w:rsid w:val="00E50B02"/>
    <w:rsid w:val="00E53DB8"/>
    <w:rsid w:val="00E57BC5"/>
    <w:rsid w:val="00E615DC"/>
    <w:rsid w:val="00E648BB"/>
    <w:rsid w:val="00E66DCE"/>
    <w:rsid w:val="00E704DF"/>
    <w:rsid w:val="00E71861"/>
    <w:rsid w:val="00E72868"/>
    <w:rsid w:val="00E83405"/>
    <w:rsid w:val="00E83DB6"/>
    <w:rsid w:val="00E85FC4"/>
    <w:rsid w:val="00E95495"/>
    <w:rsid w:val="00E95608"/>
    <w:rsid w:val="00E97AB6"/>
    <w:rsid w:val="00EB62C4"/>
    <w:rsid w:val="00EC050C"/>
    <w:rsid w:val="00EC77A9"/>
    <w:rsid w:val="00ED3A17"/>
    <w:rsid w:val="00ED5E6B"/>
    <w:rsid w:val="00ED67ED"/>
    <w:rsid w:val="00EE1D69"/>
    <w:rsid w:val="00EF4BAA"/>
    <w:rsid w:val="00EF756E"/>
    <w:rsid w:val="00F034E3"/>
    <w:rsid w:val="00F03DEB"/>
    <w:rsid w:val="00F1054D"/>
    <w:rsid w:val="00F15CE8"/>
    <w:rsid w:val="00F2304D"/>
    <w:rsid w:val="00F2411C"/>
    <w:rsid w:val="00F2511A"/>
    <w:rsid w:val="00F34542"/>
    <w:rsid w:val="00F35C88"/>
    <w:rsid w:val="00F36F40"/>
    <w:rsid w:val="00F427C4"/>
    <w:rsid w:val="00F503ED"/>
    <w:rsid w:val="00F50BD0"/>
    <w:rsid w:val="00F51470"/>
    <w:rsid w:val="00F56545"/>
    <w:rsid w:val="00F7253A"/>
    <w:rsid w:val="00F778F0"/>
    <w:rsid w:val="00F77D83"/>
    <w:rsid w:val="00F805DB"/>
    <w:rsid w:val="00F82030"/>
    <w:rsid w:val="00F85BE3"/>
    <w:rsid w:val="00F94268"/>
    <w:rsid w:val="00FA10D9"/>
    <w:rsid w:val="00FA6F42"/>
    <w:rsid w:val="00FB58D8"/>
    <w:rsid w:val="00FC2205"/>
    <w:rsid w:val="00FD63AD"/>
    <w:rsid w:val="00FF02D3"/>
    <w:rsid w:val="00FF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6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0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06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067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6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F0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06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F06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AB392FCC2B7381F9E33A4DB70A30563A8554A81EF4D162A0FFC98FAEB628C223978E5E89FA093110a8L" TargetMode="External"/><Relationship Id="rId117" Type="http://schemas.openxmlformats.org/officeDocument/2006/relationships/hyperlink" Target="consultantplus://offline/ref=1CAB392FCC2B7381F9E33A4DB70A30563A825EA518F7D162A0FFC98FAEB628C223978E5E89FA093310a4L" TargetMode="External"/><Relationship Id="rId21" Type="http://schemas.openxmlformats.org/officeDocument/2006/relationships/hyperlink" Target="consultantplus://offline/ref=1CAB392FCC2B7381F9E32558A60A30563A8053AE14F6D162A0FFC98FAEB628C223978E5E89FA093310a5L" TargetMode="External"/><Relationship Id="rId42" Type="http://schemas.openxmlformats.org/officeDocument/2006/relationships/hyperlink" Target="consultantplus://offline/ref=1CAB392FCC2B7381F9E33A4DB70A30563A825EA518F7D162A0FFC98FAEB628C223978E5E89FA093310aBL" TargetMode="External"/><Relationship Id="rId47" Type="http://schemas.openxmlformats.org/officeDocument/2006/relationships/hyperlink" Target="consultantplus://offline/ref=1CAB392FCC2B7381F9E33A4DB70A30563A8452AC1EF3D162A0FFC98FAEB628C223978E5E89FA093210a8L" TargetMode="External"/><Relationship Id="rId63" Type="http://schemas.openxmlformats.org/officeDocument/2006/relationships/hyperlink" Target="consultantplus://offline/ref=1CAB392FCC2B7381F9E33A4DB70A30563A8456AC1BF4D162A0FFC98FAEB628C223978E5E89FA093210a8L" TargetMode="External"/><Relationship Id="rId68" Type="http://schemas.openxmlformats.org/officeDocument/2006/relationships/hyperlink" Target="consultantplus://offline/ref=1CAB392FCC2B7381F9E33A4DB70A30563A825EA518F7D162A0FFC98FAEB628C223978E5E89FA093310aBL" TargetMode="External"/><Relationship Id="rId84" Type="http://schemas.openxmlformats.org/officeDocument/2006/relationships/hyperlink" Target="consultantplus://offline/ref=1CAB392FCC2B7381F9E33A4DB70A30563A8456AC1BF4D162A0FFC98FAEB628C223978E5E89FA093210a8L" TargetMode="External"/><Relationship Id="rId89" Type="http://schemas.openxmlformats.org/officeDocument/2006/relationships/hyperlink" Target="consultantplus://offline/ref=1CAB392FCC2B7381F9E33A4DB70A30563A8557AF18F7D162A0FFC98FAEB628C223978E5E89FA093110a9L" TargetMode="External"/><Relationship Id="rId112" Type="http://schemas.openxmlformats.org/officeDocument/2006/relationships/hyperlink" Target="consultantplus://offline/ref=1CAB392FCC2B7381F9E33A4DB70A30563A8557AF18F7D162A0FFC98FAEB628C223978E5E89FA093610aAL" TargetMode="External"/><Relationship Id="rId133" Type="http://schemas.openxmlformats.org/officeDocument/2006/relationships/hyperlink" Target="consultantplus://offline/ref=1CAB392FCC2B7381F9E33A4DB70A30563A8452AC1EF3D162A0FFC98FAEB628C223978E5E89FA093110aDL" TargetMode="External"/><Relationship Id="rId138" Type="http://schemas.openxmlformats.org/officeDocument/2006/relationships/hyperlink" Target="consultantplus://offline/ref=1CAB392FCC2B7381F9E33A4DB70A30563A8355AD15F7D162A0FFC98FAEB628C223978E5E89FA093010a4L" TargetMode="External"/><Relationship Id="rId154" Type="http://schemas.openxmlformats.org/officeDocument/2006/relationships/hyperlink" Target="consultantplus://offline/ref=1CAB392FCC2B7381F9E33A4DB70A30563A8452AC1EF3D162A0FFC98FAEB628C223978E5E89FA093010a5L" TargetMode="External"/><Relationship Id="rId159" Type="http://schemas.openxmlformats.org/officeDocument/2006/relationships/hyperlink" Target="consultantplus://offline/ref=1CAB392FCC2B7381F9E33A4DB70A30563A8452AC1EF3D162A0FFC98FAEB628C223978E5E89FA093610aBL" TargetMode="External"/><Relationship Id="rId175" Type="http://schemas.openxmlformats.org/officeDocument/2006/relationships/hyperlink" Target="consultantplus://offline/ref=1CAB392FCC2B7381F9E33A4DB70A30563A8554A81EF4D162A0FFC98FAEB628C223978E5E89FA093110a4L" TargetMode="External"/><Relationship Id="rId170" Type="http://schemas.openxmlformats.org/officeDocument/2006/relationships/hyperlink" Target="consultantplus://offline/ref=1CAB392FCC2B7381F9E33A4DB70A30563A8554A91EF0D162A0FFC98FAEB628C223978E5E89FA093310a9L" TargetMode="External"/><Relationship Id="rId16" Type="http://schemas.openxmlformats.org/officeDocument/2006/relationships/hyperlink" Target="consultantplus://offline/ref=1CAB392FCC2B7381F9E33A4DB70A30563A8554A81EF4D162A0FFC98FAEB628C223978E5E89FA093110aFL" TargetMode="External"/><Relationship Id="rId107" Type="http://schemas.openxmlformats.org/officeDocument/2006/relationships/hyperlink" Target="consultantplus://offline/ref=1CAB392FCC2B7381F9E33A4DB70A30563A8557AF18F7D162A0FFC98FAEB628C223978E5E89FA093710aCL" TargetMode="External"/><Relationship Id="rId11" Type="http://schemas.openxmlformats.org/officeDocument/2006/relationships/hyperlink" Target="consultantplus://offline/ref=1CAB392FCC2B7381F9E33A4DB70A30563A8450AB15F1D162A0FFC98FAEB628C223978E5E89FA093310a9L" TargetMode="External"/><Relationship Id="rId32" Type="http://schemas.openxmlformats.org/officeDocument/2006/relationships/hyperlink" Target="consultantplus://offline/ref=1CAB392FCC2B7381F9E33A4DB70A30563A8154A41DF1D162A0FFC98FAEB628C223978E5E89FA093210aCL" TargetMode="External"/><Relationship Id="rId37" Type="http://schemas.openxmlformats.org/officeDocument/2006/relationships/hyperlink" Target="consultantplus://offline/ref=1CAB392FCC2B7381F9E33A4DB70A30563A8155AC1EF4D162A0FFC98FAEB628C223978E5E89FA093710aDL" TargetMode="External"/><Relationship Id="rId53" Type="http://schemas.openxmlformats.org/officeDocument/2006/relationships/hyperlink" Target="consultantplus://offline/ref=1CAB392FCC2B7381F9E33A4DB70A30563A8557AF18F7D162A0FFC98FAEB628C223978E5E89FA093210a9L" TargetMode="External"/><Relationship Id="rId58" Type="http://schemas.openxmlformats.org/officeDocument/2006/relationships/hyperlink" Target="consultantplus://offline/ref=1CAB392FCC2B7381F9E33A4DB70A30563A8355AD15F7D162A0FFC98FAEB628C223978E5E89FA093210aEL" TargetMode="External"/><Relationship Id="rId74" Type="http://schemas.openxmlformats.org/officeDocument/2006/relationships/hyperlink" Target="consultantplus://offline/ref=1CAB392FCC2B7381F9E33A4DB70A30563A8456AC1BF4D162A0FFC98FAEB628C223978E5E89FA093210a8L" TargetMode="External"/><Relationship Id="rId79" Type="http://schemas.openxmlformats.org/officeDocument/2006/relationships/hyperlink" Target="consultantplus://offline/ref=1CAB392FCC2B7381F9E33A4DB70A30563A8557AF18F7D162A0FFC98FAEB628C223978E5E89FA093110aFL" TargetMode="External"/><Relationship Id="rId102" Type="http://schemas.openxmlformats.org/officeDocument/2006/relationships/hyperlink" Target="consultantplus://offline/ref=1CAB392FCC2B7381F9E33A4DB70A30563A835EAA18F2D162A0FFC98FAEB628C223978E5E89FA093210aCL" TargetMode="External"/><Relationship Id="rId123" Type="http://schemas.openxmlformats.org/officeDocument/2006/relationships/hyperlink" Target="consultantplus://offline/ref=1CAB392FCC2B7381F9E33A4DB70A30563A8250AB15F2D162A0FFC98FAEB628C223978E5E89FA093310a9L" TargetMode="External"/><Relationship Id="rId128" Type="http://schemas.openxmlformats.org/officeDocument/2006/relationships/hyperlink" Target="consultantplus://offline/ref=1CAB392FCC2B7381F9E33A4DB70A30563A8355A415F5D162A0FFC98FAEB628C223978E5E89FA093210a8L" TargetMode="External"/><Relationship Id="rId144" Type="http://schemas.openxmlformats.org/officeDocument/2006/relationships/hyperlink" Target="consultantplus://offline/ref=1CAB392FCC2B7381F9E33A4DB70A30563A8452AC1EF3D162A0FFC98FAEB628C223978E5E89FA093110a8L" TargetMode="External"/><Relationship Id="rId149" Type="http://schemas.openxmlformats.org/officeDocument/2006/relationships/hyperlink" Target="consultantplus://offline/ref=1CAB392FCC2B7381F9E33A4DB70A30563A8355AD15F7D162A0FFC98FAEB628C223978E5E89FA093610aEL" TargetMode="External"/><Relationship Id="rId5" Type="http://schemas.openxmlformats.org/officeDocument/2006/relationships/hyperlink" Target="consultantplus://offline/ref=1CAB392FCC2B7381F9E33A4DB70A30563A8253AA1DF0D162A0FFC98FAEB628C223978E5E89FA093310a9L" TargetMode="External"/><Relationship Id="rId90" Type="http://schemas.openxmlformats.org/officeDocument/2006/relationships/hyperlink" Target="consultantplus://offline/ref=1CAB392FCC2B7381F9E33A4DB70A30563A8456AC1BF4D162A0FFC98FAEB628C223978E5E89FA093210a8L" TargetMode="External"/><Relationship Id="rId95" Type="http://schemas.openxmlformats.org/officeDocument/2006/relationships/hyperlink" Target="consultantplus://offline/ref=1CAB392FCC2B7381F9E33A4DB70A30563A8557AF18F7D162A0FFC98FAEB628C223978E5E89FA093010aCL" TargetMode="External"/><Relationship Id="rId160" Type="http://schemas.openxmlformats.org/officeDocument/2006/relationships/hyperlink" Target="consultantplus://offline/ref=1CAB392FCC2B7381F9E33A4DB70A30563A8452AC1EF3D162A0FFC98FAEB628C223978E5E89FA093610a5L" TargetMode="External"/><Relationship Id="rId165" Type="http://schemas.openxmlformats.org/officeDocument/2006/relationships/hyperlink" Target="consultantplus://offline/ref=1CAB392FCC2B7381F9E33A4DB70A30563A8452AC1EF3D162A0FFC98FAEB628C223978E5E89FA093410aDL" TargetMode="External"/><Relationship Id="rId181" Type="http://schemas.openxmlformats.org/officeDocument/2006/relationships/hyperlink" Target="consultantplus://offline/ref=1CAB392FCC2B7381F9E33A4DB70A30563A8554A81EF4D162A0FFC98FAEB628C223978E5E89FA093010aEL" TargetMode="External"/><Relationship Id="rId22" Type="http://schemas.openxmlformats.org/officeDocument/2006/relationships/hyperlink" Target="consultantplus://offline/ref=1CAB392FCC2B7381F9E33A4DB70A30563A8355AD15F7D162A0FFC98FAEB628C223978E5E89FA093310aAL" TargetMode="External"/><Relationship Id="rId27" Type="http://schemas.openxmlformats.org/officeDocument/2006/relationships/hyperlink" Target="consultantplus://offline/ref=1CAB392FCC2B7381F9E33A4DB70A30563A8253AA1DF0D162A0FFC98FAEB628C223978E5E89FA093310aAL" TargetMode="External"/><Relationship Id="rId43" Type="http://schemas.openxmlformats.org/officeDocument/2006/relationships/hyperlink" Target="consultantplus://offline/ref=1CAB392FCC2B7381F9E33A4DB70A30563A8557AA1CF3D162A0FFC98FAEB628C223978E5E89FA093210a5L" TargetMode="External"/><Relationship Id="rId48" Type="http://schemas.openxmlformats.org/officeDocument/2006/relationships/hyperlink" Target="consultantplus://offline/ref=1CAB392FCC2B7381F9E33A4DB70A30563A8557AF18F7D162A0FFC98FAEB628C223978E5E89FA093210a9L" TargetMode="External"/><Relationship Id="rId64" Type="http://schemas.openxmlformats.org/officeDocument/2006/relationships/hyperlink" Target="consultantplus://offline/ref=1CAB392FCC2B7381F9E33A4DB70A30563A8456AC1BF4D162A0FFC98FAEB628C223978E5E89FA093210a8L" TargetMode="External"/><Relationship Id="rId69" Type="http://schemas.openxmlformats.org/officeDocument/2006/relationships/hyperlink" Target="consultantplus://offline/ref=1CAB392FCC2B7381F9E33A4DB70A30563A8456AC1BF4D162A0FFC98FAEB628C223978E5E89FA093210a8L" TargetMode="External"/><Relationship Id="rId113" Type="http://schemas.openxmlformats.org/officeDocument/2006/relationships/hyperlink" Target="consultantplus://offline/ref=1CAB392FCC2B7381F9E33A4DB70A30563A8557AF18F7D162A0FFC98FAEB628C223978E5E89FA093610aBL" TargetMode="External"/><Relationship Id="rId118" Type="http://schemas.openxmlformats.org/officeDocument/2006/relationships/hyperlink" Target="consultantplus://offline/ref=1CAB392FCC2B7381F9E33A4DB70A30563A8355AD15F7D162A0FFC98FAEB628C223978E5E89FA093210aFL" TargetMode="External"/><Relationship Id="rId134" Type="http://schemas.openxmlformats.org/officeDocument/2006/relationships/hyperlink" Target="consultantplus://offline/ref=1CAB392FCC2B7381F9E33A4DB70A30563A8355AD15F7D162A0FFC98FAEB628C223978E5E89FA093010aDL" TargetMode="External"/><Relationship Id="rId139" Type="http://schemas.openxmlformats.org/officeDocument/2006/relationships/hyperlink" Target="consultantplus://offline/ref=1CAB392FCC2B7381F9E33A4DB70A30563A8355AD15F7D162A0FFC98FAEB628C223978E5E89FA093010a5L" TargetMode="External"/><Relationship Id="rId80" Type="http://schemas.openxmlformats.org/officeDocument/2006/relationships/hyperlink" Target="consultantplus://offline/ref=1CAB392FCC2B7381F9E33A4DB70A30563A8456AC1BF4D162A0FFC98FAEB628C223978E5E89FA093210a8L" TargetMode="External"/><Relationship Id="rId85" Type="http://schemas.openxmlformats.org/officeDocument/2006/relationships/hyperlink" Target="consultantplus://offline/ref=1CAB392FCC2B7381F9E33A4DB70A30563A835EAA18F2D162A0FFC98FAEB628C223978E5E89FA093310aBL" TargetMode="External"/><Relationship Id="rId150" Type="http://schemas.openxmlformats.org/officeDocument/2006/relationships/hyperlink" Target="consultantplus://offline/ref=1CAB392FCC2B7381F9E33A4DB70A30563A8452AC1EF3D162A0FFC98FAEB628C223978E5E89FA093110aBL" TargetMode="External"/><Relationship Id="rId155" Type="http://schemas.openxmlformats.org/officeDocument/2006/relationships/hyperlink" Target="consultantplus://offline/ref=1CAB392FCC2B7381F9E33A4DB70A30563A8452AC1EF3D162A0FFC98FAEB628C223978E5E89FA093710aDL" TargetMode="External"/><Relationship Id="rId171" Type="http://schemas.openxmlformats.org/officeDocument/2006/relationships/hyperlink" Target="consultantplus://offline/ref=1CAB392FCC2B7381F9E33A4DB70A30563A8554A81EF4D162A0FFC98FAEB628C223978E5E89FA093110a4L" TargetMode="External"/><Relationship Id="rId176" Type="http://schemas.openxmlformats.org/officeDocument/2006/relationships/hyperlink" Target="consultantplus://offline/ref=1CAB392FCC2B7381F9E33A4DB70A30563A8554A81EF4D162A0FFC98FAEB628C223978E5E89FA093110a4L" TargetMode="External"/><Relationship Id="rId12" Type="http://schemas.openxmlformats.org/officeDocument/2006/relationships/hyperlink" Target="consultantplus://offline/ref=1CAB392FCC2B7381F9E33A4DB70A30563A8456AC1BF4D162A0FFC98FAEB628C223978E5E89FA093210aDL" TargetMode="External"/><Relationship Id="rId17" Type="http://schemas.openxmlformats.org/officeDocument/2006/relationships/hyperlink" Target="consultantplus://offline/ref=1CAB392FCC2B7381F9E33A4DB70A30563A8557AF18F7D162A0FFC98FAEB628C223978E5E89FA093210aDL" TargetMode="External"/><Relationship Id="rId33" Type="http://schemas.openxmlformats.org/officeDocument/2006/relationships/hyperlink" Target="consultantplus://offline/ref=1CAB392FCC2B7381F9E33A4DB70A30563A8155AF1DF1D162A0FFC98FAEB628C223978E5E89FA093310a9L" TargetMode="External"/><Relationship Id="rId38" Type="http://schemas.openxmlformats.org/officeDocument/2006/relationships/hyperlink" Target="consultantplus://offline/ref=1CAB392FCC2B7381F9E33A4DB70A30563A8257AD1AF2D162A0FFC98FAEB628C223978E5E89FA093210aBL" TargetMode="External"/><Relationship Id="rId59" Type="http://schemas.openxmlformats.org/officeDocument/2006/relationships/hyperlink" Target="consultantplus://offline/ref=1CAB392FCC2B7381F9E33A4DB70A30563A8456AC1BF4D162A0FFC98FAEB628C223978E5E89FA093210aEL" TargetMode="External"/><Relationship Id="rId103" Type="http://schemas.openxmlformats.org/officeDocument/2006/relationships/hyperlink" Target="consultantplus://offline/ref=1CAB392FCC2B7381F9E33A4DB70A30563A8557AF18F7D162A0FFC98FAEB628C223978E5E89FA093010aAL" TargetMode="External"/><Relationship Id="rId108" Type="http://schemas.openxmlformats.org/officeDocument/2006/relationships/hyperlink" Target="consultantplus://offline/ref=1CAB392FCC2B7381F9E33A4DB70A30563A8557AF18F7D162A0FFC98FAEB628C223978E5E89FA093710aDL" TargetMode="External"/><Relationship Id="rId124" Type="http://schemas.openxmlformats.org/officeDocument/2006/relationships/hyperlink" Target="consultantplus://offline/ref=1CAB392FCC2B7381F9E33A4DB70A30563A8452AC1EF3D162A0FFC98FAEB628C223978E5E89FA093210a9L" TargetMode="External"/><Relationship Id="rId129" Type="http://schemas.openxmlformats.org/officeDocument/2006/relationships/hyperlink" Target="consultantplus://offline/ref=1CAB392FCC2B7381F9E33A4DB70A30563A8355AD15F7D162A0FFC98FAEB628C223978E5E89FA093110aCL" TargetMode="External"/><Relationship Id="rId54" Type="http://schemas.openxmlformats.org/officeDocument/2006/relationships/hyperlink" Target="consultantplus://offline/ref=1CAB392FCC2B7381F9E33A4DB70A30563A8355AD15F7D162A0FFC98FAEB628C223978E5E89FA093310aBL" TargetMode="External"/><Relationship Id="rId70" Type="http://schemas.openxmlformats.org/officeDocument/2006/relationships/hyperlink" Target="consultantplus://offline/ref=1CAB392FCC2B7381F9E33A4DB70A30563A8452AC1EF3D162A0FFC98FAEB628C223978E5E89FA093210a8L" TargetMode="External"/><Relationship Id="rId75" Type="http://schemas.openxmlformats.org/officeDocument/2006/relationships/hyperlink" Target="consultantplus://offline/ref=1CAB392FCC2B7381F9E33A4DB70A30563A8557AF18F7D162A0FFC98FAEB628C223978E5E89FA093210a4L" TargetMode="External"/><Relationship Id="rId91" Type="http://schemas.openxmlformats.org/officeDocument/2006/relationships/hyperlink" Target="consultantplus://offline/ref=1CAB392FCC2B7381F9E33A4DB70A30563A835EAA18F2D162A0FFC98FAEB628C223978E5E89FA093310aBL" TargetMode="External"/><Relationship Id="rId96" Type="http://schemas.openxmlformats.org/officeDocument/2006/relationships/hyperlink" Target="consultantplus://offline/ref=1CAB392FCC2B7381F9E33A4DB70A30563A835EAA18F2D162A0FFC98FAEB628C223978E5E89FA093310a5L" TargetMode="External"/><Relationship Id="rId140" Type="http://schemas.openxmlformats.org/officeDocument/2006/relationships/hyperlink" Target="consultantplus://offline/ref=1CAB392FCC2B7381F9E33A4DB70A30563A8452AC1EF3D162A0FFC98FAEB628C223978E5E89FA093110aFL" TargetMode="External"/><Relationship Id="rId145" Type="http://schemas.openxmlformats.org/officeDocument/2006/relationships/hyperlink" Target="consultantplus://offline/ref=1CAB392FCC2B7381F9E33A4DB70A30563A8355AD15F7D162A0FFC98FAEB628C223978E5E89FA093710a9L" TargetMode="External"/><Relationship Id="rId161" Type="http://schemas.openxmlformats.org/officeDocument/2006/relationships/hyperlink" Target="consultantplus://offline/ref=1CAB392FCC2B7381F9E33A4DB70A30563A8452AC1EF3D162A0FFC98FAEB628C223978E5E89FA093510aCL" TargetMode="External"/><Relationship Id="rId166" Type="http://schemas.openxmlformats.org/officeDocument/2006/relationships/hyperlink" Target="consultantplus://offline/ref=1CAB392FCC2B7381F9E33A4DB70A30563A8355AD15F7D162A0FFC98FAEB628C223978E5E89FA093310aAL"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AB392FCC2B7381F9E33A4DB70A30563A8355A415F5D162A0FFC98FAEB628C223978E5E89FA093210aDL" TargetMode="External"/><Relationship Id="rId23" Type="http://schemas.openxmlformats.org/officeDocument/2006/relationships/hyperlink" Target="consultantplus://offline/ref=1CAB392FCC2B7381F9E33A4DB70A30563A8557AF18F7D162A0FFC98FAEB628C223978E5E89FA093210aEL" TargetMode="External"/><Relationship Id="rId28" Type="http://schemas.openxmlformats.org/officeDocument/2006/relationships/hyperlink" Target="consultantplus://offline/ref=1CAB392FCC2B7381F9E33A4DB70A30563A8557AB1DF6D162A0FFC98FAEB628C223978E5E89FA093210a4L" TargetMode="External"/><Relationship Id="rId49" Type="http://schemas.openxmlformats.org/officeDocument/2006/relationships/hyperlink" Target="consultantplus://offline/ref=1CAB392FCC2B7381F9E33A4DB70A30563A8557AF18FCD162A0FFC98FAEB628C223978E5E89FA093210aEL" TargetMode="External"/><Relationship Id="rId114" Type="http://schemas.openxmlformats.org/officeDocument/2006/relationships/hyperlink" Target="consultantplus://offline/ref=1CAB392FCC2B7381F9E33A4DB70A30563A8557AF18F7D162A0FFC98FAEB628C223978E5E89FA093610a4L" TargetMode="External"/><Relationship Id="rId119" Type="http://schemas.openxmlformats.org/officeDocument/2006/relationships/hyperlink" Target="consultantplus://offline/ref=1CAB392FCC2B7381F9E33A4DB70A30563A8452AC1EF3D162A0FFC98FAEB628C223978E5E89FA093210a9L" TargetMode="External"/><Relationship Id="rId44" Type="http://schemas.openxmlformats.org/officeDocument/2006/relationships/hyperlink" Target="consultantplus://offline/ref=1CAB392FCC2B7381F9E33A4DB70A30563A8355AD15F7D162A0FFC98FAEB628C223978E5E89FA093310aBL" TargetMode="External"/><Relationship Id="rId60" Type="http://schemas.openxmlformats.org/officeDocument/2006/relationships/hyperlink" Target="consultantplus://offline/ref=1CAB392FCC2B7381F9E33A4DB70A30563A8456AC1BF4D162A0FFC98FAEB628C223978E5E89FA093210a8L" TargetMode="External"/><Relationship Id="rId65" Type="http://schemas.openxmlformats.org/officeDocument/2006/relationships/hyperlink" Target="consultantplus://offline/ref=1CAB392FCC2B7381F9E33A4DB70A30563A8456AC1BF4D162A0FFC98FAEB628C223978E5E89FA093210a8L" TargetMode="External"/><Relationship Id="rId81" Type="http://schemas.openxmlformats.org/officeDocument/2006/relationships/hyperlink" Target="consultantplus://offline/ref=1CAB392FCC2B7381F9E33A4DB70A30563A8557AF18F7D162A0FFC98FAEB628C223978E5E89FA093110aFL" TargetMode="External"/><Relationship Id="rId86" Type="http://schemas.openxmlformats.org/officeDocument/2006/relationships/hyperlink" Target="consultantplus://offline/ref=1CAB392FCC2B7381F9E33A4DB70A30563A8557AF18F7D162A0FFC98FAEB628C223978E5E89FA093110a8L" TargetMode="External"/><Relationship Id="rId130" Type="http://schemas.openxmlformats.org/officeDocument/2006/relationships/hyperlink" Target="consultantplus://offline/ref=1CAB392FCC2B7381F9E33A4DB70A30563A8355AD15F7D162A0FFC98FAEB628C223978E5E89FA093110aDL" TargetMode="External"/><Relationship Id="rId135" Type="http://schemas.openxmlformats.org/officeDocument/2006/relationships/hyperlink" Target="consultantplus://offline/ref=1CAB392FCC2B7381F9E33A4DB70A30563A8355AD15F7D162A0FFC98FAEB628C223978E5E89FA093010a9L" TargetMode="External"/><Relationship Id="rId151" Type="http://schemas.openxmlformats.org/officeDocument/2006/relationships/hyperlink" Target="consultantplus://offline/ref=1CAB392FCC2B7381F9E33A4DB70A30563A8452AC1EF3D162A0FFC98FAEB628C223978E5E89FA093110a4L" TargetMode="External"/><Relationship Id="rId156" Type="http://schemas.openxmlformats.org/officeDocument/2006/relationships/hyperlink" Target="consultantplus://offline/ref=1CAB392FCC2B7381F9E33A4DB70A30563A8355AD15F7D162A0FFC98FAEB628C223978E5E89FA093610aFL" TargetMode="External"/><Relationship Id="rId177" Type="http://schemas.openxmlformats.org/officeDocument/2006/relationships/hyperlink" Target="consultantplus://offline/ref=1CAB392FCC2B7381F9E33A4DB70A30563A8554A81EF4D162A0FFC98FAEB628C223978E5E89FA093110a4L" TargetMode="External"/><Relationship Id="rId4" Type="http://schemas.openxmlformats.org/officeDocument/2006/relationships/webSettings" Target="webSettings.xml"/><Relationship Id="rId9" Type="http://schemas.openxmlformats.org/officeDocument/2006/relationships/hyperlink" Target="consultantplus://offline/ref=1CAB392FCC2B7381F9E33A4DB70A30563A8557AA1CF3D162A0FFC98FAEB628C223978E5E89FA093210aBL" TargetMode="External"/><Relationship Id="rId172" Type="http://schemas.openxmlformats.org/officeDocument/2006/relationships/hyperlink" Target="consultantplus://offline/ref=1CAB392FCC2B7381F9E33A4DB70A30563A8554A81EF4D162A0FFC98FAEB628C223978E5E89FA093110a4L" TargetMode="External"/><Relationship Id="rId180" Type="http://schemas.openxmlformats.org/officeDocument/2006/relationships/hyperlink" Target="consultantplus://offline/ref=1CAB392FCC2B7381F9E33A4DB70A30563A8554A81EF4D162A0FFC98FAEB628C223978E5E89FA093010aDL" TargetMode="External"/><Relationship Id="rId13" Type="http://schemas.openxmlformats.org/officeDocument/2006/relationships/hyperlink" Target="consultantplus://offline/ref=1CAB392FCC2B7381F9E33A4DB70A30563A835EAA18F2D162A0FFC98FAEB628C223978E5E89FA093310a9L" TargetMode="External"/><Relationship Id="rId18" Type="http://schemas.openxmlformats.org/officeDocument/2006/relationships/hyperlink" Target="consultantplus://offline/ref=1CAB392FCC2B7381F9E33A4DB70A30563A8557AF18FCD162A0FFC98FAEB628C223978E5E89FA093310a5L" TargetMode="External"/><Relationship Id="rId39" Type="http://schemas.openxmlformats.org/officeDocument/2006/relationships/hyperlink" Target="consultantplus://offline/ref=1CAB392FCC2B7381F9E33A4DB70A30563A8557AF18FCD162A0FFC98FAEB628C223978E5E89FA093210aCL" TargetMode="External"/><Relationship Id="rId109" Type="http://schemas.openxmlformats.org/officeDocument/2006/relationships/hyperlink" Target="consultantplus://offline/ref=1CAB392FCC2B7381F9E33A4DB70A30563A8557AF18F7D162A0FFC98FAEB628C223978E5E89FA093710aEL" TargetMode="External"/><Relationship Id="rId34" Type="http://schemas.openxmlformats.org/officeDocument/2006/relationships/hyperlink" Target="consultantplus://offline/ref=1CAB392FCC2B7381F9E33A4DB70A30563A8157A51DF6D162A0FFC98FAEB628C223978E5E89FA093210a9L" TargetMode="External"/><Relationship Id="rId50" Type="http://schemas.openxmlformats.org/officeDocument/2006/relationships/hyperlink" Target="consultantplus://offline/ref=1CAB392FCC2B7381F9E32558A60A30563A8550AA1BF4D162A0FFC98FAEB628C223978E5E89FA083210aBL" TargetMode="External"/><Relationship Id="rId55" Type="http://schemas.openxmlformats.org/officeDocument/2006/relationships/hyperlink" Target="consultantplus://offline/ref=1CAB392FCC2B7381F9E33A4DB70A30563A8557AF18F7D162A0FFC98FAEB628C223978E5E89FA093210aAL" TargetMode="External"/><Relationship Id="rId76" Type="http://schemas.openxmlformats.org/officeDocument/2006/relationships/hyperlink" Target="consultantplus://offline/ref=1CAB392FCC2B7381F9E33A4DB70A30563A8557AF18F7D162A0FFC98FAEB628C223978E5E89FA093110aCL" TargetMode="External"/><Relationship Id="rId97" Type="http://schemas.openxmlformats.org/officeDocument/2006/relationships/hyperlink" Target="consultantplus://offline/ref=1CAB392FCC2B7381F9E33A4DB70A30563A8456AC1BF4D162A0FFC98FAEB628C223978E5E89FA093210a8L" TargetMode="External"/><Relationship Id="rId104" Type="http://schemas.openxmlformats.org/officeDocument/2006/relationships/hyperlink" Target="consultantplus://offline/ref=1CAB392FCC2B7381F9E33A4DB70A30563A8557AF18F7D162A0FFC98FAEB628C223978E5E89FA093010aBL" TargetMode="External"/><Relationship Id="rId120" Type="http://schemas.openxmlformats.org/officeDocument/2006/relationships/hyperlink" Target="consultantplus://offline/ref=1CAB392FCC2B7381F9E33A4DB70A30563A8355AD15F7D162A0FFC98FAEB628C223978E5E89FA093210aFL" TargetMode="External"/><Relationship Id="rId125" Type="http://schemas.openxmlformats.org/officeDocument/2006/relationships/hyperlink" Target="consultantplus://offline/ref=1CAB392FCC2B7381F9E33A4DB70A30563A8355AD15F7D162A0FFC98FAEB628C223978E5E89FA093210a4L" TargetMode="External"/><Relationship Id="rId141" Type="http://schemas.openxmlformats.org/officeDocument/2006/relationships/hyperlink" Target="consultantplus://offline/ref=1CAB392FCC2B7381F9E33A4DB70A30563A8355AD15F7D162A0FFC98FAEB628C223978E5E89FA093710aCL" TargetMode="External"/><Relationship Id="rId146" Type="http://schemas.openxmlformats.org/officeDocument/2006/relationships/hyperlink" Target="consultantplus://offline/ref=1CAB392FCC2B7381F9E33A4DB70A30563A8355AD15F7D162A0FFC98FAEB628C223978E5E89FA093610aCL" TargetMode="External"/><Relationship Id="rId167" Type="http://schemas.openxmlformats.org/officeDocument/2006/relationships/hyperlink" Target="consultantplus://offline/ref=1CAB392FCC2B7381F9E33A4DB70A30563A8450AB15F1D162A0FFC98FAEB628C223978E5E89FA093310a5L" TargetMode="External"/><Relationship Id="rId7" Type="http://schemas.openxmlformats.org/officeDocument/2006/relationships/hyperlink" Target="consultantplus://offline/ref=1CAB392FCC2B7381F9E33A4DB70A30563A8250AB15F2D162A0FFC98FAEB628C223978E5E89FA093310a9L" TargetMode="External"/><Relationship Id="rId71" Type="http://schemas.openxmlformats.org/officeDocument/2006/relationships/hyperlink" Target="consultantplus://offline/ref=1CAB392FCC2B7381F9E33A4DB70A30563A8456AC1BF4D162A0FFC98FAEB628C223978E5E89FA093210a8L" TargetMode="External"/><Relationship Id="rId92" Type="http://schemas.openxmlformats.org/officeDocument/2006/relationships/hyperlink" Target="consultantplus://offline/ref=1CAB392FCC2B7381F9E33A4DB70A30563A8557AF18F7D162A0FFC98FAEB628C223978E5E89FA093110a5L" TargetMode="External"/><Relationship Id="rId162" Type="http://schemas.openxmlformats.org/officeDocument/2006/relationships/hyperlink" Target="consultantplus://offline/ref=1CAB392FCC2B7381F9E33A4DB70A30563A8452AC1EF3D162A0FFC98FAEB628C223978E5E89FA093510aDL"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CAB392FCC2B7381F9E33A4DB70A30563A8257AC14F2D162A0FFC98FAEB628C223978E5E89FA093310a9L" TargetMode="External"/><Relationship Id="rId24" Type="http://schemas.openxmlformats.org/officeDocument/2006/relationships/hyperlink" Target="consultantplus://offline/ref=1CAB392FCC2B7381F9E33A4DB70A30563A8557AA1CF3D162A0FFC98FAEB628C223978E5E89FA093210a4L" TargetMode="External"/><Relationship Id="rId40" Type="http://schemas.openxmlformats.org/officeDocument/2006/relationships/hyperlink" Target="consultantplus://offline/ref=1CAB392FCC2B7381F9E33A4DB70A30563A8253AA1DF0D162A0FFC98FAEB628C223978E5E89FA093210aEL" TargetMode="External"/><Relationship Id="rId45" Type="http://schemas.openxmlformats.org/officeDocument/2006/relationships/hyperlink" Target="consultantplus://offline/ref=1CAB392FCC2B7381F9E33A4DB70A30563A8456AC1BF4D162A0FFC98FAEB628C223978E5E89FA093210aEL" TargetMode="External"/><Relationship Id="rId66" Type="http://schemas.openxmlformats.org/officeDocument/2006/relationships/hyperlink" Target="consultantplus://offline/ref=1CAB392FCC2B7381F9E33A4DB70A30563A8355A415F5D162A0FFC98FAEB628C223978E5E89FA093210aEL" TargetMode="External"/><Relationship Id="rId87" Type="http://schemas.openxmlformats.org/officeDocument/2006/relationships/hyperlink" Target="consultantplus://offline/ref=1CAB392FCC2B7381F9E33A4DB70A30563A8456AC1BF4D162A0FFC98FAEB628C223978E5E89FA093210a8L" TargetMode="External"/><Relationship Id="rId110" Type="http://schemas.openxmlformats.org/officeDocument/2006/relationships/hyperlink" Target="consultantplus://offline/ref=1CAB392FCC2B7381F9E33A4DB70A30563A8557AF18F7D162A0FFC98FAEB628C223978E5E89FA093710aCL" TargetMode="External"/><Relationship Id="rId115" Type="http://schemas.openxmlformats.org/officeDocument/2006/relationships/hyperlink" Target="consultantplus://offline/ref=1CAB392FCC2B7381F9E33A4DB70A30563A8355A415F5D162A0FFC98FAEB628C223978E5E89FA093210aFL" TargetMode="External"/><Relationship Id="rId131" Type="http://schemas.openxmlformats.org/officeDocument/2006/relationships/hyperlink" Target="consultantplus://offline/ref=1CAB392FCC2B7381F9E33A4DB70A30563A8355AD15F7D162A0FFC98FAEB628C223978E5E89FA093110aAL" TargetMode="External"/><Relationship Id="rId136" Type="http://schemas.openxmlformats.org/officeDocument/2006/relationships/hyperlink" Target="consultantplus://offline/ref=1CAB392FCC2B7381F9E33A4DB70A30563A8355AD15F7D162A0FFC98FAEB628C223978E5E89FA093010aAL" TargetMode="External"/><Relationship Id="rId157" Type="http://schemas.openxmlformats.org/officeDocument/2006/relationships/hyperlink" Target="consultantplus://offline/ref=1CAB392FCC2B7381F9E33A4DB70A30563A8452AC1EF3D162A0FFC98FAEB628C223978E5E89FA093610aFL" TargetMode="External"/><Relationship Id="rId178" Type="http://schemas.openxmlformats.org/officeDocument/2006/relationships/hyperlink" Target="consultantplus://offline/ref=1CAB392FCC2B7381F9E33A4DB70A30563A8452AC1EF3D162A0FFC98FAEB628C223978E5E89FA093410a8L" TargetMode="External"/><Relationship Id="rId61" Type="http://schemas.openxmlformats.org/officeDocument/2006/relationships/hyperlink" Target="consultantplus://offline/ref=1CAB392FCC2B7381F9E33A4DB70A30563A8253AA1DF0D162A0FFC98FAEB628C223978E5E89FA093210aFL" TargetMode="External"/><Relationship Id="rId82" Type="http://schemas.openxmlformats.org/officeDocument/2006/relationships/hyperlink" Target="consultantplus://offline/ref=1CAB392FCC2B7381F9E33A4DB70A30563A8253AA1DF0D162A0FFC98FAEB628C223978E5E89FA093210a8L" TargetMode="External"/><Relationship Id="rId152" Type="http://schemas.openxmlformats.org/officeDocument/2006/relationships/hyperlink" Target="consultantplus://offline/ref=1CAB392FCC2B7381F9E33A4DB70A30563A8452AC1EF3D162A0FFC98FAEB628C223978E5E89FA093010aCL" TargetMode="External"/><Relationship Id="rId173" Type="http://schemas.openxmlformats.org/officeDocument/2006/relationships/hyperlink" Target="consultantplus://offline/ref=1CAB392FCC2B7381F9E33A4DB70A30563A8554A81EF4D162A0FFC98FAEB628C223978E5E89FA093110a4L" TargetMode="External"/><Relationship Id="rId19" Type="http://schemas.openxmlformats.org/officeDocument/2006/relationships/hyperlink" Target="consultantplus://offline/ref=1CAB392FCC2B7381F9E33A4DB70A30563A8554A91EF0D162A0FFC98FAEB628C223978E5E89FA093310a9L" TargetMode="External"/><Relationship Id="rId14" Type="http://schemas.openxmlformats.org/officeDocument/2006/relationships/hyperlink" Target="consultantplus://offline/ref=1CAB392FCC2B7381F9E33A4DB70A30563A8557AB1DF6D162A0FFC98FAEB628C223978E5E89FA093210a4L" TargetMode="External"/><Relationship Id="rId30" Type="http://schemas.openxmlformats.org/officeDocument/2006/relationships/hyperlink" Target="consultantplus://offline/ref=1CAB392FCC2B7381F9E33A4DB70A30563A8257AC14F2D162A0FFC98FAEB628C223978E5E89FA0A3210a9L" TargetMode="External"/><Relationship Id="rId35" Type="http://schemas.openxmlformats.org/officeDocument/2006/relationships/hyperlink" Target="consultantplus://offline/ref=1CAB392FCC2B7381F9E33A4DB70A3056328951AD1CFF8C68A8A6C58D1Aa9L" TargetMode="External"/><Relationship Id="rId56" Type="http://schemas.openxmlformats.org/officeDocument/2006/relationships/hyperlink" Target="consultantplus://offline/ref=1CAB392FCC2B7381F9E33A4DB70A30563A8355AD15F7D162A0FFC98FAEB628C223978E5E89FA093310a4L" TargetMode="External"/><Relationship Id="rId77" Type="http://schemas.openxmlformats.org/officeDocument/2006/relationships/hyperlink" Target="consultantplus://offline/ref=1CAB392FCC2B7381F9E33A4DB70A30563A8557AF18F7D162A0FFC98FAEB628C223978E5E89FA093110aEL" TargetMode="External"/><Relationship Id="rId100" Type="http://schemas.openxmlformats.org/officeDocument/2006/relationships/hyperlink" Target="consultantplus://offline/ref=1CAB392FCC2B7381F9E33A4DB70A30563A835EAA18F2D162A0FFC98FAEB628C223978E5E89FA093310a4L" TargetMode="External"/><Relationship Id="rId105" Type="http://schemas.openxmlformats.org/officeDocument/2006/relationships/hyperlink" Target="consultantplus://offline/ref=1CAB392FCC2B7381F9E33A4DB70A30563A8557AF18F7D162A0FFC98FAEB628C223978E5E89FA093010a4L" TargetMode="External"/><Relationship Id="rId126" Type="http://schemas.openxmlformats.org/officeDocument/2006/relationships/hyperlink" Target="consultantplus://offline/ref=1CAB392FCC2B7381F9E33A4DB70A30563A8355AD15F7D162A0FFC98FAEB628C223978E5E89FA093210a5L" TargetMode="External"/><Relationship Id="rId147" Type="http://schemas.openxmlformats.org/officeDocument/2006/relationships/hyperlink" Target="consultantplus://offline/ref=1CAB392FCC2B7381F9E33A4DB70A30563A8452AC1EF3D162A0FFC98FAEB628C223978E5E89FA093110a9L" TargetMode="External"/><Relationship Id="rId168" Type="http://schemas.openxmlformats.org/officeDocument/2006/relationships/hyperlink" Target="consultantplus://offline/ref=1CAB392FCC2B7381F9E33A4DB70A30563A8452AC1EF3D162A0FFC98FAEB628C223978E5E89FA093410aFL" TargetMode="External"/><Relationship Id="rId8" Type="http://schemas.openxmlformats.org/officeDocument/2006/relationships/hyperlink" Target="consultantplus://offline/ref=1CAB392FCC2B7381F9E33A4DB70A30563A825EA518F7D162A0FFC98FAEB628C223978E5E89FA093310a9L" TargetMode="External"/><Relationship Id="rId51" Type="http://schemas.openxmlformats.org/officeDocument/2006/relationships/hyperlink" Target="consultantplus://offline/ref=1CAB392FCC2B7381F9E32558A60A30563A8053AE14F6D162A0FFC98FAEB628C223978E5E89FA093310a5L" TargetMode="External"/><Relationship Id="rId72" Type="http://schemas.openxmlformats.org/officeDocument/2006/relationships/hyperlink" Target="consultantplus://offline/ref=1CAB392FCC2B7381F9E33A4DB70A30563A8557AF18FCD162A0FFC98FAEB628C223978E5E89FA093210aFL" TargetMode="External"/><Relationship Id="rId93" Type="http://schemas.openxmlformats.org/officeDocument/2006/relationships/hyperlink" Target="consultantplus://offline/ref=1CAB392FCC2B7381F9E33A4DB70A30563A8456AC1BF4D162A0FFC98FAEB628C223978E5E89FA093210a8L" TargetMode="External"/><Relationship Id="rId98" Type="http://schemas.openxmlformats.org/officeDocument/2006/relationships/hyperlink" Target="consultantplus://offline/ref=1CAB392FCC2B7381F9E33A4DB70A30563A835EAA18F2D162A0FFC98FAEB628C223978E5E89FA093310a5L" TargetMode="External"/><Relationship Id="rId121" Type="http://schemas.openxmlformats.org/officeDocument/2006/relationships/hyperlink" Target="consultantplus://offline/ref=1CAB392FCC2B7381F9E33A4DB70A30563A8355AD15F7D162A0FFC98FAEB628C223978E5E89FA093210aAL" TargetMode="External"/><Relationship Id="rId142" Type="http://schemas.openxmlformats.org/officeDocument/2006/relationships/hyperlink" Target="consultantplus://offline/ref=1CAB392FCC2B7381F9E33A4DB70A30563A8355AD15F7D162A0FFC98FAEB628C223978E5E89FA093710aDL" TargetMode="External"/><Relationship Id="rId163" Type="http://schemas.openxmlformats.org/officeDocument/2006/relationships/hyperlink" Target="consultantplus://offline/ref=1CAB392FCC2B7381F9E33A4DB70A30563A8452AC1EF3D162A0FFC98FAEB628C223978E5E89FA093510a8L" TargetMode="External"/><Relationship Id="rId3" Type="http://schemas.openxmlformats.org/officeDocument/2006/relationships/settings" Target="settings.xml"/><Relationship Id="rId25" Type="http://schemas.openxmlformats.org/officeDocument/2006/relationships/hyperlink" Target="consultantplus://offline/ref=1CAB392FCC2B7381F9E33A4DB70A30563A8452AC1EF3D162A0FFC98FAEB628C223978E5E89FA093210aFL" TargetMode="External"/><Relationship Id="rId46" Type="http://schemas.openxmlformats.org/officeDocument/2006/relationships/hyperlink" Target="consultantplus://offline/ref=1CAB392FCC2B7381F9E33A4DB70A30563A835EAA18F2D162A0FFC98FAEB628C223978E5E89FA093310aAL" TargetMode="External"/><Relationship Id="rId67" Type="http://schemas.openxmlformats.org/officeDocument/2006/relationships/hyperlink" Target="consultantplus://offline/ref=1CAB392FCC2B7381F9E33A4DB70A30563A8557AF18FCD162A0FFC98FAEB628C223978E5E89FA093210aEL" TargetMode="External"/><Relationship Id="rId116" Type="http://schemas.openxmlformats.org/officeDocument/2006/relationships/hyperlink" Target="consultantplus://offline/ref=1CAB392FCC2B7381F9E33A4DB70A30563A8250AB15F2D162A0FFC98FAEB628C223978E5E89FA093310a9L" TargetMode="External"/><Relationship Id="rId137" Type="http://schemas.openxmlformats.org/officeDocument/2006/relationships/hyperlink" Target="consultantplus://offline/ref=1CAB392FCC2B7381F9E33A4DB70A30563A8355AD15F7D162A0FFC98FAEB628C223978E5E89FA093010aBL" TargetMode="External"/><Relationship Id="rId158" Type="http://schemas.openxmlformats.org/officeDocument/2006/relationships/hyperlink" Target="consultantplus://offline/ref=1CAB392FCC2B7381F9E33A4DB70A30563A8452AC1EF3D162A0FFC98FAEB628C223978E5E89FA093610a9L" TargetMode="External"/><Relationship Id="rId20" Type="http://schemas.openxmlformats.org/officeDocument/2006/relationships/hyperlink" Target="consultantplus://offline/ref=1CAB392FCC2B7381F9E32558A60A30563A8550AA1BF4D162A0FFC98FAEB628C223978E5E89FA083210aBL" TargetMode="External"/><Relationship Id="rId41" Type="http://schemas.openxmlformats.org/officeDocument/2006/relationships/hyperlink" Target="consultantplus://offline/ref=1CAB392FCC2B7381F9E33A4DB70A30563A8355A415F5D162A0FFC98FAEB628C223978E5E89FA093210aEL" TargetMode="External"/><Relationship Id="rId62" Type="http://schemas.openxmlformats.org/officeDocument/2006/relationships/hyperlink" Target="consultantplus://offline/ref=1CAB392FCC2B7381F9E33A4DB70A30563A8557AA1CF3D162A0FFC98FAEB628C223978E5E89FA093210a5L" TargetMode="External"/><Relationship Id="rId83" Type="http://schemas.openxmlformats.org/officeDocument/2006/relationships/hyperlink" Target="consultantplus://offline/ref=1CAB392FCC2B7381F9E33A4DB70A30563A8456AC1BF4D162A0FFC98FAEB628C223978E5E89FA093210a8L" TargetMode="External"/><Relationship Id="rId88" Type="http://schemas.openxmlformats.org/officeDocument/2006/relationships/hyperlink" Target="consultantplus://offline/ref=1CAB392FCC2B7381F9E33A4DB70A30563A835EAA18F2D162A0FFC98FAEB628C223978E5E89FA093310aBL" TargetMode="External"/><Relationship Id="rId111" Type="http://schemas.openxmlformats.org/officeDocument/2006/relationships/hyperlink" Target="consultantplus://offline/ref=1CAB392FCC2B7381F9E33A4DB70A30563A8557AF18F7D162A0FFC98FAEB628C223978E5E89FA093610aFL" TargetMode="External"/><Relationship Id="rId132" Type="http://schemas.openxmlformats.org/officeDocument/2006/relationships/hyperlink" Target="consultantplus://offline/ref=1CAB392FCC2B7381F9E33A4DB70A30563A8452AC1EF3D162A0FFC98FAEB628C223978E5E89FA093210a5L" TargetMode="External"/><Relationship Id="rId153" Type="http://schemas.openxmlformats.org/officeDocument/2006/relationships/hyperlink" Target="consultantplus://offline/ref=1CAB392FCC2B7381F9E33A4DB70A30563A8452AC1EF3D162A0FFC98FAEB628C223978E5E89FA093010aDL" TargetMode="External"/><Relationship Id="rId174" Type="http://schemas.openxmlformats.org/officeDocument/2006/relationships/hyperlink" Target="consultantplus://offline/ref=1CAB392FCC2B7381F9E33A4DB70A30563A8452AC1EF3D162A0FFC98FAEB628C223978E5E89FA093410aFL" TargetMode="External"/><Relationship Id="rId179" Type="http://schemas.openxmlformats.org/officeDocument/2006/relationships/hyperlink" Target="consultantplus://offline/ref=1CAB392FCC2B7381F9E33A4DB70A30563A8554A91EF0D162A0FFC98FAEB628C223978E5E89FA093310a9L" TargetMode="External"/><Relationship Id="rId15" Type="http://schemas.openxmlformats.org/officeDocument/2006/relationships/hyperlink" Target="consultantplus://offline/ref=1CAB392FCC2B7381F9E33A4DB70A30563A8452AC1EF3D162A0FFC98FAEB628C223978E5E89FA093210aEL" TargetMode="External"/><Relationship Id="rId36" Type="http://schemas.openxmlformats.org/officeDocument/2006/relationships/hyperlink" Target="consultantplus://offline/ref=1CAB392FCC2B7381F9E33A4DB70A30563A8155AC1EF4D162A0FFC98FAEB628C223978E5E89FA093310a9L" TargetMode="External"/><Relationship Id="rId57" Type="http://schemas.openxmlformats.org/officeDocument/2006/relationships/hyperlink" Target="consultantplus://offline/ref=1CAB392FCC2B7381F9E33A4DB70A30563A8355AD15F7D162A0FFC98FAEB628C223978E5E89FA093210aCL" TargetMode="External"/><Relationship Id="rId106" Type="http://schemas.openxmlformats.org/officeDocument/2006/relationships/hyperlink" Target="consultantplus://offline/ref=1CAB392FCC2B7381F9E33A4DB70A30563A8557AF18F7D162A0FFC98FAEB628C223978E5E89FA093010a5L" TargetMode="External"/><Relationship Id="rId127" Type="http://schemas.openxmlformats.org/officeDocument/2006/relationships/hyperlink" Target="consultantplus://offline/ref=1CAB392FCC2B7381F9E33A4DB70A30563A8452AC1EF3D162A0FFC98FAEB628C223978E5E89FA093210aBL" TargetMode="External"/><Relationship Id="rId10" Type="http://schemas.openxmlformats.org/officeDocument/2006/relationships/hyperlink" Target="consultantplus://offline/ref=1CAB392FCC2B7381F9E33A4DB70A30563A8355AD15F7D162A0FFC98FAEB628C223978E5E89FA093310a9L" TargetMode="External"/><Relationship Id="rId31" Type="http://schemas.openxmlformats.org/officeDocument/2006/relationships/hyperlink" Target="consultantplus://offline/ref=1CAB392FCC2B7381F9E33A4DB70A30563A8154A41DF1D162A0FFC98FAEB628C223978E5E89FA093310aAL" TargetMode="External"/><Relationship Id="rId52" Type="http://schemas.openxmlformats.org/officeDocument/2006/relationships/hyperlink" Target="consultantplus://offline/ref=1CAB392FCC2B7381F9E33A4DB70A30563A8253AA1DF0D162A0FFC98FAEB628C223978E5E89FA093210aEL" TargetMode="External"/><Relationship Id="rId73" Type="http://schemas.openxmlformats.org/officeDocument/2006/relationships/hyperlink" Target="consultantplus://offline/ref=1CAB392FCC2B7381F9E33A4DB70A30563A8456AC1BF4D162A0FFC98FAEB628C223978E5E89FA093210a8L" TargetMode="External"/><Relationship Id="rId78" Type="http://schemas.openxmlformats.org/officeDocument/2006/relationships/hyperlink" Target="consultantplus://offline/ref=1CAB392FCC2B7381F9E33A4DB70A30563A8456AC1BF4D162A0FFC98FAEB628C223978E5E89FA093210a8L" TargetMode="External"/><Relationship Id="rId94" Type="http://schemas.openxmlformats.org/officeDocument/2006/relationships/hyperlink" Target="consultantplus://offline/ref=1CAB392FCC2B7381F9E33A4DB70A30563A8456AC1BF4D162A0FFC98FAEB628C223978E5E89FA093210a8L" TargetMode="External"/><Relationship Id="rId99" Type="http://schemas.openxmlformats.org/officeDocument/2006/relationships/hyperlink" Target="consultantplus://offline/ref=1CAB392FCC2B7381F9E33A4DB70A30563A8456AC1BF4D162A0FFC98FAEB628C223978E5E89FA093210a8L" TargetMode="External"/><Relationship Id="rId101" Type="http://schemas.openxmlformats.org/officeDocument/2006/relationships/hyperlink" Target="consultantplus://offline/ref=1CAB392FCC2B7381F9E33A4DB70A30563A8557AF18F7D162A0FFC98FAEB628C223978E5E89FA093010a9L" TargetMode="External"/><Relationship Id="rId122" Type="http://schemas.openxmlformats.org/officeDocument/2006/relationships/hyperlink" Target="consultantplus://offline/ref=1CAB392FCC2B7381F9E33A4DB70A30563A8355A415F5D162A0FFC98FAEB628C223978E5E89FA093210aFL" TargetMode="External"/><Relationship Id="rId143" Type="http://schemas.openxmlformats.org/officeDocument/2006/relationships/hyperlink" Target="consultantplus://offline/ref=1CAB392FCC2B7381F9E33A4DB70A30563A8355AD15F7D162A0FFC98FAEB628C223978E5E89FA093710aFL" TargetMode="External"/><Relationship Id="rId148" Type="http://schemas.openxmlformats.org/officeDocument/2006/relationships/hyperlink" Target="consultantplus://offline/ref=1CAB392FCC2B7381F9E33A4DB70A30563A825EA518F7D162A0FFC98FAEB628C223978E5E89FA093310a4L" TargetMode="External"/><Relationship Id="rId164" Type="http://schemas.openxmlformats.org/officeDocument/2006/relationships/hyperlink" Target="consultantplus://offline/ref=1CAB392FCC2B7381F9E33A4DB70A30563A8452AC1EF3D162A0FFC98FAEB628C223978E5E89FA093510aAL" TargetMode="External"/><Relationship Id="rId169" Type="http://schemas.openxmlformats.org/officeDocument/2006/relationships/hyperlink" Target="consultantplus://offline/ref=1CAB392FCC2B7381F9E33A4DB70A30563A8554A81EF4D162A0FFC98FAEB628C223978E5E89FA093110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17711</Words>
  <Characters>100953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1</cp:revision>
  <dcterms:created xsi:type="dcterms:W3CDTF">2014-05-13T11:26:00Z</dcterms:created>
  <dcterms:modified xsi:type="dcterms:W3CDTF">2014-05-13T11:31:00Z</dcterms:modified>
</cp:coreProperties>
</file>