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B92E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w:t>
      </w:r>
      <w:r w:rsidR="00412C62">
        <w:rPr>
          <w:rFonts w:ascii="Times New Roman" w:hAnsi="Times New Roman" w:cs="Times New Roman"/>
          <w:sz w:val="24"/>
          <w:szCs w:val="24"/>
        </w:rPr>
        <w:t xml:space="preserve">Направление </w:t>
      </w:r>
      <w:r w:rsidR="006B158C">
        <w:rPr>
          <w:rFonts w:ascii="Times New Roman" w:hAnsi="Times New Roman" w:cs="Times New Roman"/>
          <w:sz w:val="24"/>
          <w:szCs w:val="24"/>
        </w:rPr>
        <w:t xml:space="preserve">уведомления о соответствии (несоответствии) </w:t>
      </w:r>
      <w:r w:rsidR="006B158C" w:rsidRPr="006B158C">
        <w:rPr>
          <w:rFonts w:ascii="Times New Roman" w:hAnsi="Times New Roman" w:cs="Times New Roman"/>
          <w:bCs/>
          <w:sz w:val="24"/>
          <w:szCs w:val="24"/>
        </w:rPr>
        <w:t>построен</w:t>
      </w:r>
      <w:r w:rsidR="006B158C" w:rsidRPr="006B158C">
        <w:rPr>
          <w:rFonts w:ascii="Times New Roman" w:hAnsi="Times New Roman" w:cs="Times New Roman"/>
          <w:bCs/>
          <w:sz w:val="24"/>
          <w:szCs w:val="24"/>
        </w:rPr>
        <w:softHyphen/>
        <w:t>ных или рекон</w:t>
      </w:r>
      <w:r w:rsidR="006B158C" w:rsidRPr="006B158C">
        <w:rPr>
          <w:rFonts w:ascii="Times New Roman" w:hAnsi="Times New Roman" w:cs="Times New Roman"/>
          <w:bCs/>
          <w:sz w:val="24"/>
          <w:szCs w:val="24"/>
        </w:rPr>
        <w:softHyphen/>
        <w:t>струированных объекта индиви</w:t>
      </w:r>
      <w:r w:rsidR="006B158C" w:rsidRPr="006B158C">
        <w:rPr>
          <w:rFonts w:ascii="Times New Roman" w:hAnsi="Times New Roman" w:cs="Times New Roman"/>
          <w:bCs/>
          <w:sz w:val="24"/>
          <w:szCs w:val="24"/>
        </w:rPr>
        <w:softHyphen/>
        <w:t>дуального жилищного строи</w:t>
      </w:r>
      <w:r w:rsidR="006B158C" w:rsidRPr="006B158C">
        <w:rPr>
          <w:rFonts w:ascii="Times New Roman" w:hAnsi="Times New Roman" w:cs="Times New Roman"/>
          <w:bCs/>
          <w:sz w:val="24"/>
          <w:szCs w:val="24"/>
        </w:rPr>
        <w:softHyphen/>
        <w:t>тельства или садового дома тре</w:t>
      </w:r>
      <w:r w:rsidR="006B158C" w:rsidRPr="006B158C">
        <w:rPr>
          <w:rFonts w:ascii="Times New Roman" w:hAnsi="Times New Roman" w:cs="Times New Roman"/>
          <w:bCs/>
          <w:sz w:val="24"/>
          <w:szCs w:val="24"/>
        </w:rPr>
        <w:softHyphen/>
        <w:t>бовани</w:t>
      </w:r>
      <w:r w:rsidR="006B158C" w:rsidRPr="006B158C">
        <w:rPr>
          <w:rFonts w:ascii="Times New Roman" w:hAnsi="Times New Roman" w:cs="Times New Roman"/>
          <w:bCs/>
          <w:sz w:val="24"/>
          <w:szCs w:val="24"/>
        </w:rPr>
        <w:softHyphen/>
        <w:t>ям законодательства о градострои</w:t>
      </w:r>
      <w:r w:rsidR="006B158C" w:rsidRPr="006B158C">
        <w:rPr>
          <w:rFonts w:ascii="Times New Roman" w:hAnsi="Times New Roman" w:cs="Times New Roman"/>
          <w:bCs/>
          <w:sz w:val="24"/>
          <w:szCs w:val="24"/>
        </w:rPr>
        <w:softHyphen/>
        <w:t>тельной деятельно</w:t>
      </w:r>
      <w:r w:rsidR="006B158C" w:rsidRPr="006B158C">
        <w:rPr>
          <w:rFonts w:ascii="Times New Roman" w:hAnsi="Times New Roman" w:cs="Times New Roman"/>
          <w:bCs/>
          <w:sz w:val="24"/>
          <w:szCs w:val="24"/>
        </w:rPr>
        <w:softHyphen/>
        <w:t>сти</w:t>
      </w:r>
      <w:r w:rsidR="006B3B67" w:rsidRPr="00CD6002">
        <w:rPr>
          <w:rFonts w:ascii="Times New Roman" w:hAnsi="Times New Roman" w:cs="Times New Roman"/>
          <w:sz w:val="24"/>
          <w:szCs w:val="24"/>
        </w:rPr>
        <w:t>».</w:t>
      </w:r>
    </w:p>
    <w:p w:rsidR="00B92E18" w:rsidRPr="00B92E18" w:rsidRDefault="00CD6002" w:rsidP="00B92E18">
      <w:pPr>
        <w:tabs>
          <w:tab w:val="left" w:pos="567"/>
        </w:tabs>
        <w:spacing w:after="0"/>
        <w:rPr>
          <w:rFonts w:ascii="Times New Roman" w:hAnsi="Times New Roman"/>
          <w:sz w:val="24"/>
          <w:szCs w:val="24"/>
        </w:rPr>
      </w:pPr>
      <w:r w:rsidRPr="00B92E18">
        <w:rPr>
          <w:rFonts w:ascii="Times New Roman" w:hAnsi="Times New Roman"/>
          <w:sz w:val="24"/>
          <w:szCs w:val="24"/>
        </w:rPr>
        <w:t>2.</w:t>
      </w:r>
      <w:r w:rsidR="00B92E18" w:rsidRPr="00B92E18">
        <w:rPr>
          <w:rFonts w:ascii="Times New Roman" w:hAnsi="Times New Roman"/>
          <w:sz w:val="24"/>
          <w:szCs w:val="24"/>
        </w:rPr>
        <w:tab/>
        <w:t xml:space="preserve">Правовые основания для предоставления муниципальной услуги: </w:t>
      </w:r>
    </w:p>
    <w:p w:rsidR="00B92E18" w:rsidRPr="003F465A" w:rsidRDefault="00B92E18" w:rsidP="00C603DB">
      <w:pPr>
        <w:tabs>
          <w:tab w:val="left" w:pos="567"/>
        </w:tabs>
        <w:spacing w:after="0"/>
        <w:rPr>
          <w:rFonts w:ascii="Times New Roman" w:hAnsi="Times New Roman"/>
          <w:sz w:val="24"/>
          <w:szCs w:val="24"/>
        </w:rPr>
      </w:pPr>
      <w:r>
        <w:rPr>
          <w:rFonts w:ascii="Times New Roman" w:hAnsi="Times New Roman"/>
          <w:sz w:val="24"/>
          <w:szCs w:val="24"/>
        </w:rPr>
        <w:tab/>
      </w:r>
      <w:r w:rsidR="00C603DB">
        <w:rPr>
          <w:rFonts w:ascii="Times New Roman" w:hAnsi="Times New Roman"/>
          <w:sz w:val="24"/>
          <w:szCs w:val="24"/>
        </w:rPr>
        <w:t xml:space="preserve"> </w:t>
      </w:r>
      <w:r>
        <w:rPr>
          <w:rFonts w:ascii="Times New Roman" w:hAnsi="Times New Roman"/>
          <w:sz w:val="24"/>
          <w:szCs w:val="24"/>
        </w:rPr>
        <w:t xml:space="preserve">-    </w:t>
      </w:r>
      <w:r w:rsidRPr="003F465A">
        <w:rPr>
          <w:rFonts w:ascii="Times New Roman" w:hAnsi="Times New Roman"/>
          <w:sz w:val="24"/>
          <w:szCs w:val="24"/>
        </w:rPr>
        <w:t>Конституци</w:t>
      </w:r>
      <w:r w:rsidR="00C603DB">
        <w:rPr>
          <w:rFonts w:ascii="Times New Roman" w:hAnsi="Times New Roman"/>
          <w:sz w:val="24"/>
          <w:szCs w:val="24"/>
        </w:rPr>
        <w:t>я</w:t>
      </w:r>
      <w:r>
        <w:rPr>
          <w:rFonts w:ascii="Times New Roman" w:hAnsi="Times New Roman"/>
          <w:sz w:val="24"/>
          <w:szCs w:val="24"/>
        </w:rPr>
        <w:t xml:space="preserve"> Российской Федерации</w:t>
      </w:r>
      <w:r w:rsidRPr="003F465A">
        <w:rPr>
          <w:rFonts w:ascii="Times New Roman" w:hAnsi="Times New Roman"/>
          <w:sz w:val="24"/>
          <w:szCs w:val="24"/>
        </w:rPr>
        <w:t>;</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Градостроительны</w:t>
      </w:r>
      <w:r w:rsidR="00C603DB">
        <w:rPr>
          <w:rFonts w:ascii="Times New Roman" w:hAnsi="Times New Roman"/>
          <w:sz w:val="24"/>
          <w:szCs w:val="24"/>
        </w:rPr>
        <w:t>й</w:t>
      </w:r>
      <w:r w:rsidRPr="003F465A">
        <w:rPr>
          <w:rFonts w:ascii="Times New Roman" w:hAnsi="Times New Roman"/>
          <w:sz w:val="24"/>
          <w:szCs w:val="24"/>
        </w:rPr>
        <w:t xml:space="preserve"> </w:t>
      </w:r>
      <w:hyperlink r:id="rId5" w:history="1">
        <w:r w:rsidRPr="003F465A">
          <w:rPr>
            <w:rFonts w:ascii="Times New Roman" w:hAnsi="Times New Roman"/>
            <w:sz w:val="24"/>
            <w:szCs w:val="24"/>
          </w:rPr>
          <w:t>кодекс</w:t>
        </w:r>
      </w:hyperlink>
      <w:r w:rsidRPr="003F465A">
        <w:rPr>
          <w:rFonts w:ascii="Times New Roman" w:hAnsi="Times New Roman"/>
          <w:sz w:val="24"/>
          <w:szCs w:val="24"/>
        </w:rPr>
        <w:t xml:space="preserve"> Российской Федерации;</w:t>
      </w:r>
    </w:p>
    <w:p w:rsidR="00B92E18" w:rsidRPr="003F465A" w:rsidRDefault="00B92E18" w:rsidP="00C603DB">
      <w:pPr>
        <w:tabs>
          <w:tab w:val="left" w:pos="567"/>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29.12.2004 № 191-ФЗ «О введении в действие Градостроительного кодекса Российской Федерации»;</w:t>
      </w:r>
    </w:p>
    <w:p w:rsidR="00B92E18" w:rsidRPr="003F465A" w:rsidRDefault="00B92E18" w:rsidP="00C603DB">
      <w:pPr>
        <w:tabs>
          <w:tab w:val="left" w:pos="567"/>
          <w:tab w:val="left" w:pos="851"/>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27.07.2010 №</w:t>
      </w:r>
      <w:r>
        <w:rPr>
          <w:rFonts w:ascii="Times New Roman" w:hAnsi="Times New Roman"/>
          <w:sz w:val="24"/>
          <w:szCs w:val="24"/>
        </w:rPr>
        <w:t xml:space="preserve"> </w:t>
      </w:r>
      <w:r w:rsidRPr="003F465A">
        <w:rPr>
          <w:rFonts w:ascii="Times New Roman" w:hAnsi="Times New Roman"/>
          <w:sz w:val="24"/>
          <w:szCs w:val="24"/>
        </w:rPr>
        <w:t>210-ФЗ «Об организации предоставления государственных и муниципальных услуг»;</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Федеральны</w:t>
      </w:r>
      <w:r w:rsidR="00C603DB">
        <w:rPr>
          <w:rFonts w:ascii="Times New Roman" w:hAnsi="Times New Roman" w:cs="Times New Roman"/>
          <w:sz w:val="24"/>
          <w:szCs w:val="24"/>
        </w:rPr>
        <w:t>й</w:t>
      </w:r>
      <w:r w:rsidRPr="009121A7">
        <w:rPr>
          <w:rFonts w:ascii="Times New Roman" w:hAnsi="Times New Roman" w:cs="Times New Roman"/>
          <w:sz w:val="24"/>
          <w:szCs w:val="24"/>
        </w:rPr>
        <w:t xml:space="preserve">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t xml:space="preserve">-  </w:t>
      </w:r>
      <w:hyperlink r:id="rId7"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 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Default="00B92E18" w:rsidP="00B92E18">
      <w:pPr>
        <w:tabs>
          <w:tab w:val="left" w:pos="567"/>
          <w:tab w:val="left" w:pos="851"/>
          <w:tab w:val="left" w:pos="1134"/>
          <w:tab w:val="left" w:pos="127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Устав городского округа Щербинка;</w:t>
      </w:r>
    </w:p>
    <w:p w:rsidR="00B92E18" w:rsidRDefault="00B92E18" w:rsidP="00B92E18">
      <w:pPr>
        <w:tabs>
          <w:tab w:val="left" w:pos="567"/>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0D3122">
        <w:rPr>
          <w:rFonts w:ascii="Times New Roman" w:hAnsi="Times New Roman"/>
          <w:sz w:val="24"/>
          <w:szCs w:val="24"/>
        </w:rPr>
        <w:t xml:space="preserve">решение Совета депутатов городского округа Щербинка от </w:t>
      </w:r>
      <w:r w:rsidRPr="000D3122">
        <w:rPr>
          <w:rFonts w:ascii="Times New Roman" w:hAnsi="Times New Roman"/>
          <w:bCs/>
          <w:sz w:val="24"/>
          <w:szCs w:val="24"/>
        </w:rPr>
        <w:t>04.09.2014 № 149/18 «</w:t>
      </w:r>
      <w:r w:rsidRPr="000D3122">
        <w:rPr>
          <w:rFonts w:ascii="Times New Roman" w:hAnsi="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B92E18" w:rsidRPr="000D3122" w:rsidRDefault="00B92E18" w:rsidP="00B92E18">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9121A7">
        <w:rPr>
          <w:rFonts w:ascii="Times New Roman" w:hAnsi="Times New Roman"/>
          <w:sz w:val="24"/>
          <w:szCs w:val="24"/>
        </w:rPr>
        <w:t>ины</w:t>
      </w:r>
      <w:r w:rsidR="00C603DB">
        <w:rPr>
          <w:rFonts w:ascii="Times New Roman" w:hAnsi="Times New Roman"/>
          <w:sz w:val="24"/>
          <w:szCs w:val="24"/>
        </w:rPr>
        <w:t>е</w:t>
      </w:r>
      <w:r w:rsidRPr="009121A7">
        <w:rPr>
          <w:rFonts w:ascii="Times New Roman" w:hAnsi="Times New Roman"/>
          <w:sz w:val="24"/>
          <w:szCs w:val="24"/>
        </w:rPr>
        <w:t xml:space="preserve"> правовы</w:t>
      </w:r>
      <w:r w:rsidR="00C603DB">
        <w:rPr>
          <w:rFonts w:ascii="Times New Roman" w:hAnsi="Times New Roman"/>
          <w:sz w:val="24"/>
          <w:szCs w:val="24"/>
        </w:rPr>
        <w:t>е</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Российской Федерации, города Москвы, муниципальны</w:t>
      </w:r>
      <w:r w:rsidR="00C603DB">
        <w:rPr>
          <w:rFonts w:ascii="Times New Roman" w:hAnsi="Times New Roman"/>
          <w:sz w:val="24"/>
          <w:szCs w:val="24"/>
        </w:rPr>
        <w:t>е</w:t>
      </w:r>
      <w:r w:rsidRPr="009121A7">
        <w:rPr>
          <w:rFonts w:ascii="Times New Roman" w:hAnsi="Times New Roman"/>
          <w:sz w:val="24"/>
          <w:szCs w:val="24"/>
        </w:rPr>
        <w:t xml:space="preserve"> правов</w:t>
      </w:r>
      <w:r>
        <w:rPr>
          <w:rFonts w:ascii="Times New Roman" w:hAnsi="Times New Roman"/>
          <w:sz w:val="24"/>
          <w:szCs w:val="24"/>
        </w:rPr>
        <w:t>ыми</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городского округа </w:t>
      </w:r>
      <w:r>
        <w:rPr>
          <w:rFonts w:ascii="Times New Roman" w:hAnsi="Times New Roman"/>
          <w:sz w:val="24"/>
          <w:szCs w:val="24"/>
        </w:rPr>
        <w:t>Щербинка</w:t>
      </w:r>
      <w:r w:rsidR="005629F2">
        <w:rPr>
          <w:rFonts w:ascii="Times New Roman" w:hAnsi="Times New Roman"/>
          <w:sz w:val="24"/>
          <w:szCs w:val="24"/>
        </w:rPr>
        <w:t>.</w:t>
      </w:r>
    </w:p>
    <w:p w:rsidR="00D065E3" w:rsidRDefault="00CD6002" w:rsidP="00B9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195D">
        <w:rPr>
          <w:rFonts w:ascii="Times New Roman" w:hAnsi="Times New Roman" w:cs="Times New Roman"/>
          <w:sz w:val="24"/>
          <w:szCs w:val="24"/>
        </w:rPr>
        <w:t xml:space="preserve">      </w:t>
      </w:r>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 </w:t>
      </w:r>
      <w:r w:rsidR="00D53EA2">
        <w:rPr>
          <w:rFonts w:ascii="Times New Roman" w:hAnsi="Times New Roman" w:cs="Times New Roman"/>
          <w:sz w:val="24"/>
          <w:szCs w:val="24"/>
        </w:rPr>
        <w:t>7 (294</w:t>
      </w:r>
      <w:r w:rsidR="00FC4A03">
        <w:rPr>
          <w:rFonts w:ascii="Times New Roman" w:hAnsi="Times New Roman" w:cs="Times New Roman"/>
          <w:sz w:val="24"/>
          <w:szCs w:val="24"/>
        </w:rPr>
        <w:t xml:space="preserve">) от </w:t>
      </w:r>
      <w:r w:rsidR="00D53EA2">
        <w:rPr>
          <w:rFonts w:ascii="Times New Roman" w:hAnsi="Times New Roman" w:cs="Times New Roman"/>
          <w:sz w:val="24"/>
          <w:szCs w:val="24"/>
        </w:rPr>
        <w:t>31.03</w:t>
      </w:r>
      <w:r w:rsidR="00FC4A03">
        <w:rPr>
          <w:rFonts w:ascii="Times New Roman" w:hAnsi="Times New Roman" w:cs="Times New Roman"/>
          <w:sz w:val="24"/>
          <w:szCs w:val="24"/>
        </w:rPr>
        <w:t>.2022</w:t>
      </w:r>
      <w:r w:rsidR="00137B8E">
        <w:rPr>
          <w:rFonts w:ascii="Times New Roman" w:hAnsi="Times New Roman" w:cs="Times New Roman"/>
          <w:sz w:val="24"/>
          <w:szCs w:val="24"/>
        </w:rPr>
        <w:t xml:space="preserve"> г.</w:t>
      </w:r>
    </w:p>
    <w:p w:rsidR="00137B8E"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E8195D"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256CBF">
        <w:rPr>
          <w:rFonts w:ascii="Times New Roman" w:hAnsi="Times New Roman" w:cs="Times New Roman"/>
          <w:sz w:val="24"/>
          <w:szCs w:val="24"/>
        </w:rPr>
        <w:t xml:space="preserve">Направление уведомления о соответствии (несоответствии) </w:t>
      </w:r>
      <w:r w:rsidR="00256CBF" w:rsidRPr="006B158C">
        <w:rPr>
          <w:rFonts w:ascii="Times New Roman" w:hAnsi="Times New Roman" w:cs="Times New Roman"/>
          <w:bCs/>
          <w:sz w:val="24"/>
          <w:szCs w:val="24"/>
        </w:rPr>
        <w:t>построен</w:t>
      </w:r>
      <w:r w:rsidR="00256CBF" w:rsidRPr="006B158C">
        <w:rPr>
          <w:rFonts w:ascii="Times New Roman" w:hAnsi="Times New Roman" w:cs="Times New Roman"/>
          <w:bCs/>
          <w:sz w:val="24"/>
          <w:szCs w:val="24"/>
        </w:rPr>
        <w:softHyphen/>
        <w:t>ных или рекон</w:t>
      </w:r>
      <w:r w:rsidR="00256CBF" w:rsidRPr="006B158C">
        <w:rPr>
          <w:rFonts w:ascii="Times New Roman" w:hAnsi="Times New Roman" w:cs="Times New Roman"/>
          <w:bCs/>
          <w:sz w:val="24"/>
          <w:szCs w:val="24"/>
        </w:rPr>
        <w:softHyphen/>
        <w:t>струированных объекта индиви</w:t>
      </w:r>
      <w:r w:rsidR="00256CBF" w:rsidRPr="006B158C">
        <w:rPr>
          <w:rFonts w:ascii="Times New Roman" w:hAnsi="Times New Roman" w:cs="Times New Roman"/>
          <w:bCs/>
          <w:sz w:val="24"/>
          <w:szCs w:val="24"/>
        </w:rPr>
        <w:softHyphen/>
        <w:t>дуального жилищного строи</w:t>
      </w:r>
      <w:r w:rsidR="00256CBF" w:rsidRPr="006B158C">
        <w:rPr>
          <w:rFonts w:ascii="Times New Roman" w:hAnsi="Times New Roman" w:cs="Times New Roman"/>
          <w:bCs/>
          <w:sz w:val="24"/>
          <w:szCs w:val="24"/>
        </w:rPr>
        <w:softHyphen/>
        <w:t>тельства или садового дома тре</w:t>
      </w:r>
      <w:r w:rsidR="00256CBF" w:rsidRPr="006B158C">
        <w:rPr>
          <w:rFonts w:ascii="Times New Roman" w:hAnsi="Times New Roman" w:cs="Times New Roman"/>
          <w:bCs/>
          <w:sz w:val="24"/>
          <w:szCs w:val="24"/>
        </w:rPr>
        <w:softHyphen/>
        <w:t>бовани</w:t>
      </w:r>
      <w:r w:rsidR="00256CBF" w:rsidRPr="006B158C">
        <w:rPr>
          <w:rFonts w:ascii="Times New Roman" w:hAnsi="Times New Roman" w:cs="Times New Roman"/>
          <w:bCs/>
          <w:sz w:val="24"/>
          <w:szCs w:val="24"/>
        </w:rPr>
        <w:softHyphen/>
        <w:t>ям законодательства о градострои</w:t>
      </w:r>
      <w:r w:rsidR="00256CBF" w:rsidRPr="006B158C">
        <w:rPr>
          <w:rFonts w:ascii="Times New Roman" w:hAnsi="Times New Roman" w:cs="Times New Roman"/>
          <w:bCs/>
          <w:sz w:val="24"/>
          <w:szCs w:val="24"/>
        </w:rPr>
        <w:softHyphen/>
        <w:t>тельной деятельно</w:t>
      </w:r>
      <w:r w:rsidR="00256CBF" w:rsidRPr="006B158C">
        <w:rPr>
          <w:rFonts w:ascii="Times New Roman" w:hAnsi="Times New Roman" w:cs="Times New Roman"/>
          <w:bCs/>
          <w:sz w:val="24"/>
          <w:szCs w:val="24"/>
        </w:rPr>
        <w:softHyphen/>
        <w:t>сти</w:t>
      </w:r>
      <w:r>
        <w:rPr>
          <w:rFonts w:ascii="Times New Roman" w:hAnsi="Times New Roman" w:cs="Times New Roman"/>
          <w:sz w:val="24"/>
          <w:szCs w:val="24"/>
        </w:rPr>
        <w:t>;</w:t>
      </w:r>
    </w:p>
    <w:p w:rsidR="00D53EA2"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B6029">
        <w:rPr>
          <w:rFonts w:ascii="Times New Roman" w:hAnsi="Times New Roman" w:cs="Times New Roman"/>
          <w:sz w:val="24"/>
          <w:szCs w:val="24"/>
        </w:rPr>
        <w:tab/>
      </w:r>
      <w:r w:rsidR="00B1534C">
        <w:rPr>
          <w:rFonts w:ascii="Times New Roman" w:hAnsi="Times New Roman" w:cs="Times New Roman"/>
          <w:sz w:val="24"/>
          <w:szCs w:val="24"/>
        </w:rPr>
        <w:t>-</w:t>
      </w:r>
      <w:r>
        <w:rPr>
          <w:rFonts w:ascii="Times New Roman" w:hAnsi="Times New Roman" w:cs="Times New Roman"/>
          <w:sz w:val="24"/>
          <w:szCs w:val="24"/>
        </w:rPr>
        <w:t xml:space="preserve"> </w:t>
      </w:r>
      <w:r w:rsidR="00256CBF">
        <w:rPr>
          <w:rFonts w:ascii="Times New Roman" w:hAnsi="Times New Roman" w:cs="Times New Roman"/>
          <w:sz w:val="24"/>
          <w:szCs w:val="24"/>
        </w:rPr>
        <w:t xml:space="preserve">Направление уведомления о соответствии (несоответствии) </w:t>
      </w:r>
      <w:r w:rsidR="00256CBF" w:rsidRPr="006B158C">
        <w:rPr>
          <w:rFonts w:ascii="Times New Roman" w:hAnsi="Times New Roman" w:cs="Times New Roman"/>
          <w:bCs/>
          <w:sz w:val="24"/>
          <w:szCs w:val="24"/>
        </w:rPr>
        <w:t>построен</w:t>
      </w:r>
      <w:r w:rsidR="00256CBF" w:rsidRPr="006B158C">
        <w:rPr>
          <w:rFonts w:ascii="Times New Roman" w:hAnsi="Times New Roman" w:cs="Times New Roman"/>
          <w:bCs/>
          <w:sz w:val="24"/>
          <w:szCs w:val="24"/>
        </w:rPr>
        <w:softHyphen/>
        <w:t>ных или рекон</w:t>
      </w:r>
      <w:r w:rsidR="00256CBF" w:rsidRPr="006B158C">
        <w:rPr>
          <w:rFonts w:ascii="Times New Roman" w:hAnsi="Times New Roman" w:cs="Times New Roman"/>
          <w:bCs/>
          <w:sz w:val="24"/>
          <w:szCs w:val="24"/>
        </w:rPr>
        <w:softHyphen/>
        <w:t>струированных объекта индиви</w:t>
      </w:r>
      <w:r w:rsidR="00256CBF" w:rsidRPr="006B158C">
        <w:rPr>
          <w:rFonts w:ascii="Times New Roman" w:hAnsi="Times New Roman" w:cs="Times New Roman"/>
          <w:bCs/>
          <w:sz w:val="24"/>
          <w:szCs w:val="24"/>
        </w:rPr>
        <w:softHyphen/>
        <w:t>дуального жилищного строи</w:t>
      </w:r>
      <w:r w:rsidR="00256CBF" w:rsidRPr="006B158C">
        <w:rPr>
          <w:rFonts w:ascii="Times New Roman" w:hAnsi="Times New Roman" w:cs="Times New Roman"/>
          <w:bCs/>
          <w:sz w:val="24"/>
          <w:szCs w:val="24"/>
        </w:rPr>
        <w:softHyphen/>
        <w:t>тельства или садового дома тре</w:t>
      </w:r>
      <w:r w:rsidR="00256CBF" w:rsidRPr="006B158C">
        <w:rPr>
          <w:rFonts w:ascii="Times New Roman" w:hAnsi="Times New Roman" w:cs="Times New Roman"/>
          <w:bCs/>
          <w:sz w:val="24"/>
          <w:szCs w:val="24"/>
        </w:rPr>
        <w:softHyphen/>
        <w:t>бовани</w:t>
      </w:r>
      <w:r w:rsidR="00256CBF" w:rsidRPr="006B158C">
        <w:rPr>
          <w:rFonts w:ascii="Times New Roman" w:hAnsi="Times New Roman" w:cs="Times New Roman"/>
          <w:bCs/>
          <w:sz w:val="24"/>
          <w:szCs w:val="24"/>
        </w:rPr>
        <w:softHyphen/>
        <w:t>ям законодательства о градострои</w:t>
      </w:r>
      <w:r w:rsidR="00256CBF" w:rsidRPr="006B158C">
        <w:rPr>
          <w:rFonts w:ascii="Times New Roman" w:hAnsi="Times New Roman" w:cs="Times New Roman"/>
          <w:bCs/>
          <w:sz w:val="24"/>
          <w:szCs w:val="24"/>
        </w:rPr>
        <w:softHyphen/>
        <w:t>тельной деятельно</w:t>
      </w:r>
      <w:r w:rsidR="00256CBF" w:rsidRPr="006B158C">
        <w:rPr>
          <w:rFonts w:ascii="Times New Roman" w:hAnsi="Times New Roman" w:cs="Times New Roman"/>
          <w:bCs/>
          <w:sz w:val="24"/>
          <w:szCs w:val="24"/>
        </w:rPr>
        <w:softHyphen/>
        <w:t>сти</w:t>
      </w:r>
    </w:p>
    <w:p w:rsidR="00CD6002"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решение об отказе в предоставлении муниципальной услуги</w:t>
      </w:r>
      <w:r w:rsidR="00B1534C">
        <w:rPr>
          <w:rFonts w:ascii="Times New Roman" w:hAnsi="Times New Roman" w:cs="Times New Roman"/>
          <w:sz w:val="24"/>
          <w:szCs w:val="24"/>
        </w:rPr>
        <w:t xml:space="preserve"> </w:t>
      </w:r>
    </w:p>
    <w:p w:rsidR="00CD6002"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proofErr w:type="gramStart"/>
      <w:r w:rsidR="009D6736">
        <w:rPr>
          <w:rFonts w:ascii="Times New Roman" w:hAnsi="Times New Roman" w:cs="Times New Roman"/>
          <w:sz w:val="24"/>
          <w:szCs w:val="24"/>
        </w:rPr>
        <w:t>В</w:t>
      </w:r>
      <w:proofErr w:type="gramEnd"/>
      <w:r w:rsidR="009D6736">
        <w:rPr>
          <w:rFonts w:ascii="Times New Roman" w:hAnsi="Times New Roman" w:cs="Times New Roman"/>
          <w:sz w:val="24"/>
          <w:szCs w:val="24"/>
        </w:rPr>
        <w:t xml:space="preserve"> качестве заявителей могут выступать физические</w:t>
      </w:r>
      <w:r w:rsidR="00131F0A">
        <w:rPr>
          <w:rFonts w:ascii="Times New Roman" w:hAnsi="Times New Roman" w:cs="Times New Roman"/>
          <w:sz w:val="24"/>
          <w:szCs w:val="24"/>
        </w:rPr>
        <w:t xml:space="preserve"> (в том числе индивидуальные предприниматели)</w:t>
      </w:r>
      <w:r w:rsidR="009D6736">
        <w:rPr>
          <w:rFonts w:ascii="Times New Roman" w:hAnsi="Times New Roman" w:cs="Times New Roman"/>
          <w:sz w:val="24"/>
          <w:szCs w:val="24"/>
        </w:rPr>
        <w:t xml:space="preserve"> и юридические лица</w:t>
      </w:r>
      <w:r w:rsidR="00131F0A">
        <w:rPr>
          <w:rFonts w:ascii="Times New Roman" w:hAnsi="Times New Roman" w:cs="Times New Roman"/>
          <w:sz w:val="24"/>
          <w:szCs w:val="24"/>
        </w:rPr>
        <w:t>, являющиеся собственниками объектов или сооружений, либо их уполномоченные представители.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035AC3">
        <w:rPr>
          <w:rFonts w:ascii="Times New Roman" w:hAnsi="Times New Roman" w:cs="Times New Roman"/>
          <w:sz w:val="24"/>
          <w:szCs w:val="24"/>
        </w:rPr>
        <w:t>п</w:t>
      </w:r>
      <w:r>
        <w:rPr>
          <w:rFonts w:ascii="Times New Roman" w:hAnsi="Times New Roman" w:cs="Times New Roman"/>
          <w:sz w:val="24"/>
          <w:szCs w:val="24"/>
        </w:rPr>
        <w:t>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035AC3" w:rsidRDefault="00035AC3"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путем размещения на информационных стендах в помещениях Администрации городского округа Щербинка, предназначенных для приема заявителей; </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путем</w:t>
      </w:r>
      <w:r w:rsidR="00035AC3">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настоящего регламента на официальном сайте Администрации городского округа Щербинка </w:t>
      </w:r>
      <w:hyperlink r:id="rId8" w:history="1">
        <w:r w:rsidRPr="00F24466">
          <w:rPr>
            <w:rStyle w:val="a5"/>
            <w:rFonts w:ascii="Times New Roman" w:hAnsi="Times New Roman" w:cs="Times New Roman"/>
            <w:sz w:val="24"/>
            <w:szCs w:val="24"/>
            <w:lang w:val="en-US"/>
          </w:rPr>
          <w:t>www</w:t>
        </w:r>
        <w:r w:rsidRPr="00F24466">
          <w:rPr>
            <w:rStyle w:val="a5"/>
            <w:rFonts w:ascii="Times New Roman" w:hAnsi="Times New Roman" w:cs="Times New Roman"/>
            <w:sz w:val="24"/>
            <w:szCs w:val="24"/>
          </w:rPr>
          <w:t>.</w:t>
        </w:r>
        <w:proofErr w:type="spellStart"/>
        <w:r w:rsidRPr="00F24466">
          <w:rPr>
            <w:rStyle w:val="a5"/>
            <w:rFonts w:ascii="Times New Roman" w:hAnsi="Times New Roman" w:cs="Times New Roman"/>
            <w:sz w:val="24"/>
            <w:szCs w:val="24"/>
            <w:lang w:val="en-US"/>
          </w:rPr>
          <w:t>scherbinka</w:t>
        </w:r>
        <w:proofErr w:type="spellEnd"/>
        <w:r w:rsidRPr="00F24466">
          <w:rPr>
            <w:rStyle w:val="a5"/>
            <w:rFonts w:ascii="Times New Roman" w:hAnsi="Times New Roman" w:cs="Times New Roman"/>
            <w:sz w:val="24"/>
            <w:szCs w:val="24"/>
          </w:rPr>
          <w:t>-</w:t>
        </w:r>
        <w:proofErr w:type="spellStart"/>
        <w:r w:rsidRPr="00F24466">
          <w:rPr>
            <w:rStyle w:val="a5"/>
            <w:rFonts w:ascii="Times New Roman" w:hAnsi="Times New Roman" w:cs="Times New Roman"/>
            <w:sz w:val="24"/>
            <w:szCs w:val="24"/>
            <w:lang w:val="en-US"/>
          </w:rPr>
          <w:t>mo</w:t>
        </w:r>
        <w:proofErr w:type="spellEnd"/>
        <w:r w:rsidRPr="00F24466">
          <w:rPr>
            <w:rStyle w:val="a5"/>
            <w:rFonts w:ascii="Times New Roman" w:hAnsi="Times New Roman" w:cs="Times New Roman"/>
            <w:sz w:val="24"/>
            <w:szCs w:val="24"/>
          </w:rPr>
          <w:t>.</w:t>
        </w:r>
        <w:proofErr w:type="spellStart"/>
        <w:r w:rsidRPr="00F24466">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Pr>
          <w:rFonts w:ascii="Times New Roman" w:hAnsi="Times New Roman" w:cs="Times New Roman"/>
          <w:sz w:val="24"/>
          <w:szCs w:val="24"/>
        </w:rPr>
        <w:t xml:space="preserve">Срок предоставления муниципальной услуги </w:t>
      </w:r>
      <w:r w:rsidR="00216DBD">
        <w:rPr>
          <w:rFonts w:ascii="Times New Roman" w:hAnsi="Times New Roman" w:cs="Times New Roman"/>
          <w:sz w:val="24"/>
          <w:szCs w:val="24"/>
        </w:rPr>
        <w:t xml:space="preserve">не превышает </w:t>
      </w:r>
      <w:r w:rsidR="00B9162D">
        <w:rPr>
          <w:rFonts w:ascii="Times New Roman" w:hAnsi="Times New Roman" w:cs="Times New Roman"/>
          <w:sz w:val="24"/>
          <w:szCs w:val="24"/>
        </w:rPr>
        <w:t>7 рабочих</w:t>
      </w:r>
      <w:r w:rsidR="00422898">
        <w:rPr>
          <w:rFonts w:ascii="Times New Roman" w:hAnsi="Times New Roman" w:cs="Times New Roman"/>
          <w:sz w:val="24"/>
          <w:szCs w:val="24"/>
        </w:rPr>
        <w:t xml:space="preserve"> дней</w:t>
      </w:r>
      <w:r w:rsidR="00216DBD">
        <w:rPr>
          <w:rFonts w:ascii="Times New Roman" w:hAnsi="Times New Roman" w:cs="Times New Roman"/>
          <w:sz w:val="24"/>
          <w:szCs w:val="24"/>
        </w:rPr>
        <w:t xml:space="preserve"> с даты регистрации запроса заявителя о предоставлении муниципальной услуги</w:t>
      </w:r>
      <w:r>
        <w:rPr>
          <w:rFonts w:ascii="Times New Roman" w:hAnsi="Times New Roman" w:cs="Times New Roman"/>
          <w:sz w:val="24"/>
          <w:szCs w:val="24"/>
        </w:rPr>
        <w:t>.</w:t>
      </w:r>
    </w:p>
    <w:p w:rsidR="00256CBF" w:rsidRPr="00256CBF" w:rsidRDefault="009B6029" w:rsidP="00256CB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sidRPr="00D53EA2">
        <w:rPr>
          <w:rFonts w:ascii="Times New Roman" w:hAnsi="Times New Roman" w:cs="Times New Roman"/>
          <w:sz w:val="24"/>
          <w:szCs w:val="24"/>
        </w:rPr>
        <w:tab/>
      </w:r>
      <w:r w:rsidR="00B9162D" w:rsidRPr="00256CBF">
        <w:rPr>
          <w:rFonts w:ascii="Times New Roman" w:hAnsi="Times New Roman" w:cs="Times New Roman"/>
          <w:sz w:val="24"/>
          <w:szCs w:val="24"/>
        </w:rPr>
        <w:t xml:space="preserve">- </w:t>
      </w:r>
      <w:r w:rsidR="00256CBF" w:rsidRPr="00256CBF">
        <w:rPr>
          <w:rFonts w:ascii="Times New Roman" w:hAnsi="Times New Roman" w:cs="Times New Roman"/>
          <w:sz w:val="24"/>
          <w:szCs w:val="24"/>
        </w:rPr>
        <w:t>Обращение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lastRenderedPageBreak/>
        <w:t>-</w:t>
      </w:r>
      <w:r w:rsidRPr="00256CBF">
        <w:rPr>
          <w:rFonts w:ascii="Times New Roman" w:hAnsi="Times New Roman" w:cs="Times New Roman"/>
          <w:sz w:val="24"/>
          <w:szCs w:val="24"/>
        </w:rPr>
        <w:t xml:space="preserve"> Отсутствие в уведомлении об окончании строительства сведений, предусмотренных частью 16 статьи 55 Градостроительного кодекса Российской Федерации.</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Представление уведомления об окончании строительства и иных документов, необходимых для предоставления муниципальной услуги, несоответствующих требованиям, установленным правовыми актами Российской Федерации, правовыми актами города Москвы, настоящим Регламентом.</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Представление заявителем неполного комплекта документов, предусмотренных частью 16 статьи 55 Градостроительного кодекса Российской Федерации.</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Представление заявителем документов, содержащих недостоверные и (или) противоречивые сведения.</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Подача уведомления об окончании строительства от имени заявителя не уполномоченным на то лицом.</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Обращение за предоставлением муниципальной услуги лица,</w:t>
      </w:r>
      <w:r w:rsidRPr="00256CBF">
        <w:rPr>
          <w:rFonts w:ascii="Times New Roman" w:hAnsi="Times New Roman" w:cs="Times New Roman"/>
          <w:sz w:val="24"/>
          <w:szCs w:val="24"/>
        </w:rPr>
        <w:br/>
        <w:t>не являющегося получателем муниципальной услуги в соответствии с настоящим Регламентом.</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lang w:eastAsia="ru-RU"/>
        </w:rPr>
        <w:t>-</w:t>
      </w:r>
      <w:r w:rsidRPr="00256CBF">
        <w:rPr>
          <w:rFonts w:ascii="Times New Roman" w:hAnsi="Times New Roman" w:cs="Times New Roman"/>
          <w:sz w:val="24"/>
          <w:szCs w:val="24"/>
          <w:lang w:eastAsia="ru-RU"/>
        </w:rPr>
        <w:t xml:space="preserve">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заявителю в соответствии с частью 6 статьи 51.1 Градостроительного кодекса Российской Федерации);</w:t>
      </w:r>
    </w:p>
    <w:p w:rsidR="00256CBF" w:rsidRPr="00256CBF" w:rsidRDefault="00256CBF" w:rsidP="00256CBF">
      <w:pPr>
        <w:widowControl w:val="0"/>
        <w:autoSpaceDE w:val="0"/>
        <w:autoSpaceDN w:val="0"/>
        <w:adjustRightInd w:val="0"/>
        <w:spacing w:after="0"/>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Некорректное заполнение обязательных полей в форме интерактивного уведомления об окончании строительства строительстве.</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Наличие противоречивых сведений в интерактивном уведомлении об окончании строительства и приложенных к нему документа.</w:t>
      </w:r>
    </w:p>
    <w:p w:rsidR="00256CBF" w:rsidRPr="00256CBF" w:rsidRDefault="00256CBF" w:rsidP="00256CBF">
      <w:pPr>
        <w:pStyle w:val="a3"/>
        <w:spacing w:after="0" w:line="240" w:lineRule="auto"/>
        <w:ind w:left="0"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Интерактивная форма уведомления об окончании строительства с приложенными электронными копиями (электронными образами) документов, необходимых для предоставления муниципальной услуги, подписана с использованием электронной подписи, не принадлежащей заявителю (представителю заявителя).</w:t>
      </w:r>
    </w:p>
    <w:p w:rsidR="00256CBF" w:rsidRPr="00256CBF" w:rsidRDefault="00256CBF" w:rsidP="00256CBF">
      <w:pPr>
        <w:widowControl w:val="0"/>
        <w:autoSpaceDE w:val="0"/>
        <w:autoSpaceDN w:val="0"/>
        <w:adjustRightInd w:val="0"/>
        <w:spacing w:after="0"/>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Электронные копии (электронные образы) документов, указанных в части 16 статьи 55 Градостроительного кодекса Российской Федерации, не подписаны с использованием электронной подписи, принадлежащей нотариусу или иному уполномоченному лицу.</w:t>
      </w:r>
    </w:p>
    <w:p w:rsidR="00256CBF" w:rsidRPr="00256CBF" w:rsidRDefault="001D5772"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12.</w:t>
      </w:r>
      <w:r w:rsidRPr="00256CBF">
        <w:rPr>
          <w:rFonts w:ascii="Times New Roman" w:hAnsi="Times New Roman" w:cs="Times New Roman"/>
          <w:sz w:val="24"/>
          <w:szCs w:val="24"/>
        </w:rPr>
        <w:tab/>
      </w:r>
      <w:r w:rsidR="00256CBF" w:rsidRPr="00256CBF">
        <w:rPr>
          <w:rFonts w:ascii="Times New Roman" w:hAnsi="Times New Roman" w:cs="Times New Roman"/>
          <w:sz w:val="24"/>
          <w:szCs w:val="24"/>
        </w:rPr>
        <w:t xml:space="preserve">- </w:t>
      </w:r>
      <w:hyperlink r:id="rId9" w:history="1">
        <w:r w:rsidR="00256CBF" w:rsidRPr="00256CBF">
          <w:rPr>
            <w:rFonts w:ascii="Times New Roman" w:hAnsi="Times New Roman" w:cs="Times New Roman"/>
            <w:sz w:val="24"/>
            <w:szCs w:val="24"/>
          </w:rPr>
          <w:t>Уведомление</w:t>
        </w:r>
      </w:hyperlink>
      <w:r w:rsidR="00256CBF" w:rsidRPr="00256CBF">
        <w:rPr>
          <w:rFonts w:ascii="Times New Roman"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 оформляется</w:t>
      </w:r>
      <w:r w:rsidR="00256CBF" w:rsidRPr="00256CBF">
        <w:rPr>
          <w:rFonts w:ascii="Times New Roman" w:hAnsi="Times New Roman" w:cs="Times New Roman"/>
          <w:sz w:val="24"/>
          <w:szCs w:val="24"/>
        </w:rPr>
        <w:br/>
        <w:t>по форме согласно приложению 5 к приказу Минстроя России от 19 сентября 2018 г. № 591/пр.</w:t>
      </w:r>
    </w:p>
    <w:p w:rsidR="00256CBF" w:rsidRDefault="00256CBF" w:rsidP="00256CBF">
      <w:pPr>
        <w:spacing w:after="0" w:line="240" w:lineRule="auto"/>
        <w:ind w:firstLine="709"/>
        <w:jc w:val="both"/>
        <w:rPr>
          <w:rFonts w:ascii="Times New Roman" w:hAnsi="Times New Roman" w:cs="Times New Roman"/>
          <w:sz w:val="24"/>
          <w:szCs w:val="24"/>
        </w:rPr>
      </w:pPr>
      <w:r w:rsidRPr="00256CBF">
        <w:rPr>
          <w:rFonts w:ascii="Times New Roman" w:hAnsi="Times New Roman" w:cs="Times New Roman"/>
          <w:sz w:val="24"/>
          <w:szCs w:val="24"/>
        </w:rPr>
        <w:t xml:space="preserve">Уведомление об окончании строительства должно содержать сведения, предусмотренные </w:t>
      </w:r>
      <w:hyperlink r:id="rId10" w:history="1">
        <w:r w:rsidRPr="00256CBF">
          <w:rPr>
            <w:rFonts w:ascii="Times New Roman" w:hAnsi="Times New Roman" w:cs="Times New Roman"/>
            <w:sz w:val="24"/>
            <w:szCs w:val="24"/>
          </w:rPr>
          <w:t>пунктами 1</w:t>
        </w:r>
      </w:hyperlink>
      <w:r w:rsidRPr="00256CBF">
        <w:rPr>
          <w:rFonts w:ascii="Times New Roman" w:hAnsi="Times New Roman" w:cs="Times New Roman"/>
          <w:sz w:val="24"/>
          <w:szCs w:val="24"/>
        </w:rPr>
        <w:t xml:space="preserve"> - </w:t>
      </w:r>
      <w:hyperlink r:id="rId11" w:history="1">
        <w:r w:rsidRPr="00256CBF">
          <w:rPr>
            <w:rFonts w:ascii="Times New Roman" w:hAnsi="Times New Roman" w:cs="Times New Roman"/>
            <w:sz w:val="24"/>
            <w:szCs w:val="24"/>
          </w:rPr>
          <w:t>5</w:t>
        </w:r>
      </w:hyperlink>
      <w:r w:rsidRPr="00256CBF">
        <w:rPr>
          <w:rFonts w:ascii="Times New Roman" w:hAnsi="Times New Roman" w:cs="Times New Roman"/>
          <w:sz w:val="24"/>
          <w:szCs w:val="24"/>
        </w:rPr>
        <w:t xml:space="preserve">, </w:t>
      </w:r>
      <w:hyperlink r:id="rId12" w:history="1">
        <w:r w:rsidRPr="00256CBF">
          <w:rPr>
            <w:rFonts w:ascii="Times New Roman" w:hAnsi="Times New Roman" w:cs="Times New Roman"/>
            <w:sz w:val="24"/>
            <w:szCs w:val="24"/>
          </w:rPr>
          <w:t>7</w:t>
        </w:r>
      </w:hyperlink>
      <w:r w:rsidRPr="00256CBF">
        <w:rPr>
          <w:rFonts w:ascii="Times New Roman" w:hAnsi="Times New Roman" w:cs="Times New Roman"/>
          <w:sz w:val="24"/>
          <w:szCs w:val="24"/>
        </w:rPr>
        <w:t xml:space="preserve">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сведения об оплате государственной пошлины за </w:t>
      </w:r>
      <w:bookmarkStart w:id="0" w:name="_GoBack"/>
      <w:r w:rsidRPr="00256CBF">
        <w:rPr>
          <w:rFonts w:ascii="Times New Roman" w:hAnsi="Times New Roman" w:cs="Times New Roman"/>
          <w:sz w:val="24"/>
          <w:szCs w:val="24"/>
        </w:rPr>
        <w:t>осуществление государственной регистрации прав, о способе направления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56CBF" w:rsidRPr="00256CBF" w:rsidRDefault="00256CBF" w:rsidP="00256CBF">
      <w:pPr>
        <w:spacing w:after="0" w:line="240" w:lineRule="auto"/>
        <w:ind w:firstLine="709"/>
        <w:jc w:val="both"/>
        <w:rPr>
          <w:rFonts w:ascii="Times New Roman" w:hAnsi="Times New Roman" w:cs="Times New Roman"/>
          <w:sz w:val="24"/>
          <w:szCs w:val="24"/>
        </w:rPr>
      </w:pPr>
      <w:r w:rsidRPr="00256CBF">
        <w:rPr>
          <w:rFonts w:ascii="Times New Roman" w:hAnsi="Times New Roman" w:cs="Times New Roman"/>
          <w:sz w:val="24"/>
          <w:szCs w:val="24"/>
        </w:rPr>
        <w:t>В случае предоставления муниципальной услуги в электронной форме через Портал уведомление об окончании строительства подается посредством внесения соответствующих сведений в интерактивную форму на Портале.</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документ, удостоверяющий личность заявителя в случае личного обращения </w:t>
      </w:r>
      <w:r w:rsidRPr="00256CBF">
        <w:rPr>
          <w:rFonts w:ascii="Times New Roman" w:hAnsi="Times New Roman" w:cs="Times New Roman"/>
          <w:sz w:val="24"/>
          <w:szCs w:val="24"/>
        </w:rPr>
        <w:lastRenderedPageBreak/>
        <w:t>(представителя заявителя – в случае в случае личного обращения за предоставлением муниципальной услуги представителя заявителя), или его копия (в случае направления уведомления об окончании строительства почтовым отправлением с уведомлением о вручении);</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документ, подтверждающий полномочие представителя действовать от имени заявителя (в случае обращения за </w:t>
      </w:r>
      <w:bookmarkEnd w:id="0"/>
      <w:r w:rsidRPr="00256CBF">
        <w:rPr>
          <w:rFonts w:ascii="Times New Roman" w:hAnsi="Times New Roman" w:cs="Times New Roman"/>
          <w:sz w:val="24"/>
          <w:szCs w:val="24"/>
        </w:rPr>
        <w:t>предоставлением муниципальной услуги представителя заявителя).</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технический план объекта индивидуального жилищного строительства или садового дома;</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схематичное изображение построенного или реконструированного объекта капитального строительства на земельном участке (при подаче уведомления об окончании строительства в электронной форме с использованием Портала);</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правоустанавливающие документы на земельный участок</w:t>
      </w:r>
      <w:r w:rsidRPr="00256CBF">
        <w:rPr>
          <w:rFonts w:ascii="Times New Roman" w:hAnsi="Times New Roman" w:cs="Times New Roman"/>
          <w:sz w:val="24"/>
          <w:szCs w:val="24"/>
        </w:rPr>
        <w:br/>
        <w:t>(в случае, если необходимые документы и сведения о правах на земельный участок отсутствуют в Едином государственном реестре недвижимости,</w:t>
      </w:r>
      <w:r w:rsidRPr="00256CBF">
        <w:rPr>
          <w:rFonts w:ascii="Times New Roman" w:hAnsi="Times New Roman" w:cs="Times New Roman"/>
          <w:sz w:val="24"/>
          <w:szCs w:val="24"/>
        </w:rPr>
        <w:br/>
        <w:t>а также в случае отсутствия указанных документов и сведений в органе исполнительной власти города Москвы, уполномоченном на управление</w:t>
      </w:r>
      <w:r w:rsidRPr="00256CBF">
        <w:rPr>
          <w:rFonts w:ascii="Times New Roman" w:hAnsi="Times New Roman" w:cs="Times New Roman"/>
          <w:sz w:val="24"/>
          <w:szCs w:val="24"/>
        </w:rPr>
        <w:br/>
        <w:t>и распоряжение земельными участками, находящимися в государственной собственности города Москвы, и земельными участками, находящимися</w:t>
      </w:r>
      <w:r w:rsidRPr="00256CBF">
        <w:rPr>
          <w:rFonts w:ascii="Times New Roman" w:hAnsi="Times New Roman" w:cs="Times New Roman"/>
          <w:sz w:val="24"/>
          <w:szCs w:val="24"/>
        </w:rPr>
        <w:br/>
        <w:t>на территории города Москвы, государственная собственность на которые</w:t>
      </w:r>
      <w:r w:rsidRPr="00256CBF">
        <w:rPr>
          <w:rFonts w:ascii="Times New Roman" w:hAnsi="Times New Roman" w:cs="Times New Roman"/>
          <w:sz w:val="24"/>
          <w:szCs w:val="24"/>
        </w:rPr>
        <w:br/>
        <w:t>не разграничена).</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в отношении земельного участка, на котором построен или реконструирован объект индивидуального жилищного строительства или садовый дом;</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Договор аренды/пользования земельным участком.</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w:t>
      </w:r>
      <w:r w:rsidRPr="00256CBF">
        <w:rPr>
          <w:rFonts w:ascii="Times New Roman" w:hAnsi="Times New Roman" w:cs="Times New Roman"/>
          <w:sz w:val="24"/>
          <w:szCs w:val="24"/>
        </w:rPr>
        <w:t xml:space="preserve"> Сведения о предельных параметрах разрешенного строительства, 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его поступления), получаются уполномоченным должностным лицом Администрации </w:t>
      </w:r>
      <w:r w:rsidRPr="00256CBF">
        <w:rPr>
          <w:rFonts w:ascii="Times New Roman" w:hAnsi="Times New Roman" w:cs="Times New Roman"/>
          <w:sz w:val="24"/>
          <w:szCs w:val="24"/>
        </w:rPr>
        <w:lastRenderedPageBreak/>
        <w:t>городского округа Щербинка, предоставляющего муниципальную услугу, самостоятельно посредством доступа к отраслевой автоматизированной системе информатизации Москомархитектуры и (или) интегрированной автоматизированной информационной системе обеспечения градостроительной деятельности города Москвы, в том числе в отношении сведений, составляющих государственную тайну, - в порядке, установленном законодательством Российской Федерации о государственной тайне.</w:t>
      </w:r>
    </w:p>
    <w:p w:rsidR="00256CBF" w:rsidRPr="00256CBF" w:rsidRDefault="00256CBF" w:rsidP="00256CBF">
      <w:pPr>
        <w:pStyle w:val="ConsPlusNormal"/>
        <w:ind w:firstLine="709"/>
        <w:jc w:val="both"/>
        <w:rPr>
          <w:rFonts w:ascii="Times New Roman" w:hAnsi="Times New Roman" w:cs="Times New Roman"/>
          <w:sz w:val="24"/>
          <w:szCs w:val="24"/>
        </w:rPr>
      </w:pPr>
      <w:r w:rsidRPr="00256CBF">
        <w:rPr>
          <w:rFonts w:ascii="Times New Roman" w:hAnsi="Times New Roman" w:cs="Times New Roman"/>
          <w:sz w:val="24"/>
          <w:szCs w:val="24"/>
        </w:rPr>
        <w:t xml:space="preserve">При подаче уведомления об окончании строительства в электронной форме с использованием Портала заявителем посредством внесения соответствующих сведений заполняется интерактивная форма уведомления об окончании строительства, к которой прикрепляются электронные копии (электронные образы) документов, в формате </w:t>
      </w:r>
      <w:proofErr w:type="spellStart"/>
      <w:r w:rsidRPr="00256CBF">
        <w:rPr>
          <w:rFonts w:ascii="Times New Roman" w:hAnsi="Times New Roman" w:cs="Times New Roman"/>
          <w:sz w:val="24"/>
          <w:szCs w:val="24"/>
        </w:rPr>
        <w:t>Portable</w:t>
      </w:r>
      <w:proofErr w:type="spellEnd"/>
      <w:r w:rsidRPr="00256CBF">
        <w:rPr>
          <w:rFonts w:ascii="Times New Roman" w:hAnsi="Times New Roman" w:cs="Times New Roman"/>
          <w:sz w:val="24"/>
          <w:szCs w:val="24"/>
        </w:rPr>
        <w:t xml:space="preserve"> </w:t>
      </w:r>
      <w:proofErr w:type="spellStart"/>
      <w:r w:rsidRPr="00256CBF">
        <w:rPr>
          <w:rFonts w:ascii="Times New Roman" w:hAnsi="Times New Roman" w:cs="Times New Roman"/>
          <w:sz w:val="24"/>
          <w:szCs w:val="24"/>
        </w:rPr>
        <w:t>Document</w:t>
      </w:r>
      <w:proofErr w:type="spellEnd"/>
      <w:r w:rsidRPr="00256CBF">
        <w:rPr>
          <w:rFonts w:ascii="Times New Roman" w:hAnsi="Times New Roman" w:cs="Times New Roman"/>
          <w:sz w:val="24"/>
          <w:szCs w:val="24"/>
        </w:rPr>
        <w:t xml:space="preserve"> </w:t>
      </w:r>
      <w:proofErr w:type="spellStart"/>
      <w:r w:rsidRPr="00256CBF">
        <w:rPr>
          <w:rFonts w:ascii="Times New Roman" w:hAnsi="Times New Roman" w:cs="Times New Roman"/>
          <w:sz w:val="24"/>
          <w:szCs w:val="24"/>
        </w:rPr>
        <w:t>Format</w:t>
      </w:r>
      <w:proofErr w:type="spellEnd"/>
      <w:r w:rsidRPr="00256CBF">
        <w:rPr>
          <w:rFonts w:ascii="Times New Roman" w:hAnsi="Times New Roman" w:cs="Times New Roman"/>
          <w:sz w:val="24"/>
          <w:szCs w:val="24"/>
        </w:rPr>
        <w:t xml:space="preserve">. </w:t>
      </w:r>
    </w:p>
    <w:p w:rsidR="00190F21" w:rsidRDefault="00190F21" w:rsidP="00256CB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F3800">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F3800">
        <w:rPr>
          <w:rFonts w:ascii="Times New Roman" w:hAnsi="Times New Roman" w:cs="Times New Roman"/>
          <w:sz w:val="24"/>
          <w:szCs w:val="24"/>
        </w:rPr>
        <w:t>.</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прием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регистрация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обработка и рассмотрение заявления и предоставленных документов;</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B68DF">
        <w:rPr>
          <w:rFonts w:ascii="Times New Roman" w:hAnsi="Times New Roman" w:cs="Times New Roman"/>
          <w:sz w:val="24"/>
          <w:szCs w:val="24"/>
        </w:rPr>
        <w:t>принятие решения о</w:t>
      </w:r>
      <w:r>
        <w:rPr>
          <w:rFonts w:ascii="Times New Roman" w:hAnsi="Times New Roman" w:cs="Times New Roman"/>
          <w:sz w:val="24"/>
          <w:szCs w:val="24"/>
        </w:rPr>
        <w:t xml:space="preserve"> предоставлени</w:t>
      </w:r>
      <w:r w:rsidR="002B68DF">
        <w:rPr>
          <w:rFonts w:ascii="Times New Roman" w:hAnsi="Times New Roman" w:cs="Times New Roman"/>
          <w:sz w:val="24"/>
          <w:szCs w:val="24"/>
        </w:rPr>
        <w:t>и (об отказе предоставления)</w:t>
      </w:r>
      <w:r>
        <w:rPr>
          <w:rFonts w:ascii="Times New Roman" w:hAnsi="Times New Roman" w:cs="Times New Roman"/>
          <w:sz w:val="24"/>
          <w:szCs w:val="24"/>
        </w:rPr>
        <w:t xml:space="preserve"> муниципальной услуги;</w:t>
      </w:r>
    </w:p>
    <w:p w:rsidR="002B68DF"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выдача документов, </w:t>
      </w:r>
      <w:r w:rsidR="002B68DF">
        <w:rPr>
          <w:rFonts w:ascii="Times New Roman" w:hAnsi="Times New Roman" w:cs="Times New Roman"/>
          <w:sz w:val="24"/>
          <w:szCs w:val="24"/>
        </w:rPr>
        <w:t xml:space="preserve">являющихся результатом </w:t>
      </w:r>
      <w:r>
        <w:rPr>
          <w:rFonts w:ascii="Times New Roman" w:hAnsi="Times New Roman" w:cs="Times New Roman"/>
          <w:sz w:val="24"/>
          <w:szCs w:val="24"/>
        </w:rPr>
        <w:t>предоставление муниципальной у</w:t>
      </w:r>
      <w:r w:rsidR="002B68DF">
        <w:rPr>
          <w:rFonts w:ascii="Times New Roman" w:hAnsi="Times New Roman" w:cs="Times New Roman"/>
          <w:sz w:val="24"/>
          <w:szCs w:val="24"/>
        </w:rPr>
        <w:t xml:space="preserve">слуги. </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13" w:history="1">
        <w:r w:rsidRPr="00F24466">
          <w:rPr>
            <w:rStyle w:val="a5"/>
            <w:rFonts w:ascii="Times New Roman" w:hAnsi="Times New Roman" w:cs="Times New Roman"/>
            <w:sz w:val="24"/>
            <w:szCs w:val="24"/>
            <w:lang w:val="en-US"/>
          </w:rPr>
          <w:t>scherbinka</w:t>
        </w:r>
        <w:r w:rsidRPr="00F24466">
          <w:rPr>
            <w:rStyle w:val="a5"/>
            <w:rFonts w:ascii="Times New Roman" w:hAnsi="Times New Roman" w:cs="Times New Roman"/>
            <w:sz w:val="24"/>
            <w:szCs w:val="24"/>
          </w:rPr>
          <w:t>@</w:t>
        </w:r>
        <w:r w:rsidRPr="00F24466">
          <w:rPr>
            <w:rStyle w:val="a5"/>
            <w:rFonts w:ascii="Times New Roman" w:hAnsi="Times New Roman" w:cs="Times New Roman"/>
            <w:sz w:val="24"/>
            <w:szCs w:val="24"/>
            <w:lang w:val="en-US"/>
          </w:rPr>
          <w:t>mos</w:t>
        </w:r>
        <w:r w:rsidRPr="00F24466">
          <w:rPr>
            <w:rStyle w:val="a5"/>
            <w:rFonts w:ascii="Times New Roman" w:hAnsi="Times New Roman" w:cs="Times New Roman"/>
            <w:sz w:val="24"/>
            <w:szCs w:val="24"/>
          </w:rPr>
          <w:t>.</w:t>
        </w:r>
        <w:proofErr w:type="spellStart"/>
        <w:r w:rsidRPr="00F24466">
          <w:rPr>
            <w:rStyle w:val="a5"/>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8DF">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D53EA2">
        <w:rPr>
          <w:rFonts w:ascii="Times New Roman" w:hAnsi="Times New Roman" w:cs="Times New Roman"/>
          <w:sz w:val="24"/>
          <w:szCs w:val="24"/>
        </w:rPr>
        <w:t>25.03.2022</w:t>
      </w:r>
      <w:r w:rsidR="00716D30">
        <w:rPr>
          <w:rFonts w:ascii="Times New Roman" w:hAnsi="Times New Roman" w:cs="Times New Roman"/>
          <w:sz w:val="24"/>
          <w:szCs w:val="24"/>
        </w:rPr>
        <w:t>.</w:t>
      </w:r>
    </w:p>
    <w:p w:rsidR="00FC0573" w:rsidRDefault="005A7651"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C0573">
        <w:rPr>
          <w:rFonts w:ascii="Times New Roman" w:hAnsi="Times New Roman" w:cs="Times New Roman"/>
          <w:sz w:val="24"/>
          <w:szCs w:val="24"/>
        </w:rPr>
        <w:t>Сведения о внесении изменений в нормативный правовой акт отсутствуют.</w:t>
      </w:r>
    </w:p>
    <w:p w:rsidR="00FC0573" w:rsidRDefault="00FC0573"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9D6736" w:rsidRPr="009D6736" w:rsidRDefault="009D6736" w:rsidP="00FC0573">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035AC3"/>
    <w:rsid w:val="00131F0A"/>
    <w:rsid w:val="00137B8E"/>
    <w:rsid w:val="00190F21"/>
    <w:rsid w:val="001D5772"/>
    <w:rsid w:val="00216DBD"/>
    <w:rsid w:val="00256CBF"/>
    <w:rsid w:val="00275F48"/>
    <w:rsid w:val="002A3E71"/>
    <w:rsid w:val="002B68DF"/>
    <w:rsid w:val="003546DF"/>
    <w:rsid w:val="00412C62"/>
    <w:rsid w:val="00422898"/>
    <w:rsid w:val="00510FD3"/>
    <w:rsid w:val="005629F2"/>
    <w:rsid w:val="005A7651"/>
    <w:rsid w:val="00667BFF"/>
    <w:rsid w:val="006B158C"/>
    <w:rsid w:val="006B3B67"/>
    <w:rsid w:val="006C42E7"/>
    <w:rsid w:val="00716D30"/>
    <w:rsid w:val="0079670A"/>
    <w:rsid w:val="00934802"/>
    <w:rsid w:val="009630B2"/>
    <w:rsid w:val="00971AE2"/>
    <w:rsid w:val="009B6029"/>
    <w:rsid w:val="009D6736"/>
    <w:rsid w:val="009F3800"/>
    <w:rsid w:val="009F3C05"/>
    <w:rsid w:val="00AD1F1D"/>
    <w:rsid w:val="00B1534C"/>
    <w:rsid w:val="00B9162D"/>
    <w:rsid w:val="00B92E18"/>
    <w:rsid w:val="00BD3B35"/>
    <w:rsid w:val="00C17476"/>
    <w:rsid w:val="00C40DE9"/>
    <w:rsid w:val="00C54DF2"/>
    <w:rsid w:val="00C603DB"/>
    <w:rsid w:val="00C833C5"/>
    <w:rsid w:val="00CD32FE"/>
    <w:rsid w:val="00CD6002"/>
    <w:rsid w:val="00CF678C"/>
    <w:rsid w:val="00D065E3"/>
    <w:rsid w:val="00D53EA2"/>
    <w:rsid w:val="00D5763B"/>
    <w:rsid w:val="00DF42DE"/>
    <w:rsid w:val="00E8195D"/>
    <w:rsid w:val="00F30832"/>
    <w:rsid w:val="00FC0573"/>
    <w:rsid w:val="00FC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3A6F"/>
  <w15:docId w15:val="{ECB0C904-EBFB-4A1D-83B8-CAE027D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торой абзац списка"/>
    <w:basedOn w:val="a"/>
    <w:link w:val="a4"/>
    <w:uiPriority w:val="99"/>
    <w:qFormat/>
    <w:rsid w:val="006B3B67"/>
    <w:pPr>
      <w:ind w:left="720"/>
      <w:contextualSpacing/>
    </w:pPr>
  </w:style>
  <w:style w:type="character" w:styleId="a5">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B92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2E18"/>
    <w:rPr>
      <w:rFonts w:ascii="Arial" w:eastAsia="Times New Roman" w:hAnsi="Arial" w:cs="Arial"/>
      <w:sz w:val="20"/>
      <w:szCs w:val="20"/>
      <w:lang w:eastAsia="ru-RU"/>
    </w:rPr>
  </w:style>
  <w:style w:type="paragraph" w:styleId="HTML">
    <w:name w:val="HTML Preformatted"/>
    <w:basedOn w:val="a"/>
    <w:link w:val="HTML0"/>
    <w:uiPriority w:val="99"/>
    <w:rsid w:val="00D5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uiPriority w:val="99"/>
    <w:rsid w:val="00D53EA2"/>
    <w:rPr>
      <w:rFonts w:ascii="Courier New" w:eastAsia="Times New Roman" w:hAnsi="Courier New" w:cs="Courier New"/>
      <w:sz w:val="20"/>
      <w:szCs w:val="20"/>
      <w:lang w:val="en-US" w:bidi="en-US"/>
    </w:rPr>
  </w:style>
  <w:style w:type="character" w:styleId="a6">
    <w:name w:val="Strong"/>
    <w:uiPriority w:val="22"/>
    <w:qFormat/>
    <w:rsid w:val="006B158C"/>
    <w:rPr>
      <w:b/>
      <w:bCs/>
    </w:rPr>
  </w:style>
  <w:style w:type="character" w:customStyle="1" w:styleId="a4">
    <w:name w:val="Абзац списка Знак"/>
    <w:aliases w:val="Второй абзац списка Знак"/>
    <w:link w:val="a3"/>
    <w:uiPriority w:val="99"/>
    <w:locked/>
    <w:rsid w:val="0025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020">
      <w:bodyDiv w:val="1"/>
      <w:marLeft w:val="0"/>
      <w:marRight w:val="0"/>
      <w:marTop w:val="0"/>
      <w:marBottom w:val="0"/>
      <w:divBdr>
        <w:top w:val="none" w:sz="0" w:space="0" w:color="auto"/>
        <w:left w:val="none" w:sz="0" w:space="0" w:color="auto"/>
        <w:bottom w:val="none" w:sz="0" w:space="0" w:color="auto"/>
        <w:right w:val="none" w:sz="0" w:space="0" w:color="auto"/>
      </w:divBdr>
    </w:div>
    <w:div w:id="16342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binka-mo.ru" TargetMode="External"/><Relationship Id="rId13" Type="http://schemas.openxmlformats.org/officeDocument/2006/relationships/hyperlink" Target="mailto:scherbinka@mos.ru" TargetMode="External"/><Relationship Id="rId3" Type="http://schemas.openxmlformats.org/officeDocument/2006/relationships/settings" Target="settings.xml"/><Relationship Id="rId7" Type="http://schemas.openxmlformats.org/officeDocument/2006/relationships/hyperlink" Target="consultantplus://offline/ref=BA171D1A99FE71E4581616A3CF483D885056C2F01A409DBD59FC52ADD795r1FBG" TargetMode="External"/><Relationship Id="rId12" Type="http://schemas.openxmlformats.org/officeDocument/2006/relationships/hyperlink" Target="https://docs7.online-sps.ru/cgi/online.cgi?req=doc&amp;base=LAW&amp;n=389327&amp;date=11.08.2021&amp;dst=258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171D1A99FE71E4581617AED92468DB5C5FCCF5184896E053F40BA1D5r9F2G" TargetMode="External"/><Relationship Id="rId11" Type="http://schemas.openxmlformats.org/officeDocument/2006/relationships/hyperlink" Target="https://docs7.online-sps.ru/cgi/online.cgi?req=doc&amp;base=LAW&amp;n=389327&amp;date=11.08.2021&amp;dst=2585&amp;fld=134" TargetMode="External"/><Relationship Id="rId5" Type="http://schemas.openxmlformats.org/officeDocument/2006/relationships/hyperlink" Target="consultantplus://offline/ref=913DA85F84408EB41D507008F3C22275FC368479EF74B5DBFF51579698Q1mAN" TargetMode="External"/><Relationship Id="rId15" Type="http://schemas.openxmlformats.org/officeDocument/2006/relationships/theme" Target="theme/theme1.xml"/><Relationship Id="rId10" Type="http://schemas.openxmlformats.org/officeDocument/2006/relationships/hyperlink" Target="https://docs7.online-sps.ru/cgi/online.cgi?req=doc&amp;base=LAW&amp;n=389327&amp;date=11.08.2021&amp;dst=2581&amp;fld=134" TargetMode="External"/><Relationship Id="rId4" Type="http://schemas.openxmlformats.org/officeDocument/2006/relationships/webSettings" Target="webSettings.xml"/><Relationship Id="rId9" Type="http://schemas.openxmlformats.org/officeDocument/2006/relationships/hyperlink" Target="https://docs7.online-sps.ru/cgi/online.cgi?req=doc&amp;base=LAW&amp;n=307758&amp;date=11.08.2021&amp;dst=100150&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Высоцкая Наталья Валерьевна</cp:lastModifiedBy>
  <cp:revision>3</cp:revision>
  <dcterms:created xsi:type="dcterms:W3CDTF">2022-11-24T09:49:00Z</dcterms:created>
  <dcterms:modified xsi:type="dcterms:W3CDTF">2022-11-24T09:54:00Z</dcterms:modified>
</cp:coreProperties>
</file>