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81" w:rsidRPr="00C27C81" w:rsidRDefault="00A20A7A" w:rsidP="00C27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7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М</w:t>
      </w:r>
      <w:hyperlink r:id="rId4" w:tgtFrame="_blank" w:history="1">
        <w:r w:rsidR="00C27C81" w:rsidRPr="00C27C81">
          <w:rPr>
            <w:rFonts w:ascii="Times New Roman" w:eastAsia="Times New Roman" w:hAnsi="Times New Roman" w:cs="Times New Roman"/>
            <w:b/>
            <w:bCs/>
            <w:color w:val="3C6AAA"/>
            <w:sz w:val="21"/>
            <w:szCs w:val="21"/>
            <w:u w:val="single"/>
            <w:lang w:eastAsia="ru-RU"/>
          </w:rPr>
          <w:t>УНИЦИПАЛЬНОЕ УЧРЕЖДЕНИЕ "ЦЕНТРАЛИЗОВАННАЯ БИБЛИОТЕЧНАЯ СИСТЕМА ГОРОДСКОГО ОКРУГА ЩЕРБИНКА В ГОРОДЕ МОСКВЕ"</w:t>
        </w:r>
      </w:hyperlink>
      <w:r w:rsidR="00C27C81" w:rsidRPr="00C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108851, Москва, Щербинка г, Юбилейная </w:t>
      </w:r>
      <w:proofErr w:type="spellStart"/>
      <w:r w:rsidR="00C27C81" w:rsidRPr="00C2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C27C81" w:rsidRPr="00C27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16</w:t>
      </w:r>
    </w:p>
    <w:p w:rsidR="00C27C81" w:rsidRPr="00C27C81" w:rsidRDefault="00C27C81" w:rsidP="00C27C81">
      <w:pPr>
        <w:shd w:val="clear" w:color="auto" w:fill="D2EBF5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Рейтинг в группе «библиотеки» (Культура)</w:t>
      </w:r>
    </w:p>
    <w:p w:rsidR="00C27C81" w:rsidRPr="00C27C81" w:rsidRDefault="00C27C81" w:rsidP="00C27C81">
      <w:pPr>
        <w:shd w:val="clear" w:color="auto" w:fill="D2EB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E6FD1" wp14:editId="07545AF6">
            <wp:extent cx="304800" cy="304800"/>
            <wp:effectExtent l="0" t="0" r="0" b="0"/>
            <wp:docPr id="1" name="Рисунок 1" descr="http://bus.gov.ru/pub/assets/images/star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s.gov.ru/pub/assets/images/star_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C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 место в Город Москва столица Российской Федерации город федерального значения среди 29 организаций</w:t>
      </w:r>
    </w:p>
    <w:p w:rsidR="00C27C81" w:rsidRPr="00C27C81" w:rsidRDefault="00C27C81" w:rsidP="00C27C81">
      <w:pPr>
        <w:shd w:val="clear" w:color="auto" w:fill="D2EBF5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Значения по критериям оценки</w:t>
      </w:r>
    </w:p>
    <w:p w:rsidR="00C27C81" w:rsidRPr="00C27C81" w:rsidRDefault="00C27C81" w:rsidP="00C27C81">
      <w:pPr>
        <w:shd w:val="clear" w:color="auto" w:fill="D2EBF5"/>
        <w:spacing w:after="75" w:line="360" w:lineRule="atLeast"/>
        <w:rPr>
          <w:rFonts w:ascii="Times New Roman" w:eastAsia="Times New Roman" w:hAnsi="Times New Roman" w:cs="Times New Roman"/>
          <w:color w:val="57B159"/>
          <w:sz w:val="23"/>
          <w:szCs w:val="23"/>
          <w:lang w:eastAsia="ru-RU"/>
        </w:rPr>
      </w:pPr>
      <w:r w:rsidRPr="00C27C81">
        <w:rPr>
          <w:rFonts w:ascii="Times New Roman" w:eastAsia="Times New Roman" w:hAnsi="Times New Roman" w:cs="Times New Roman"/>
          <w:color w:val="57B159"/>
          <w:sz w:val="23"/>
          <w:szCs w:val="23"/>
          <w:lang w:eastAsia="ru-RU"/>
        </w:rPr>
        <w:t>Значения указаны с учетом нормирующих коэффициентов</w:t>
      </w:r>
    </w:p>
    <w:p w:rsidR="00C27C81" w:rsidRPr="00C27C81" w:rsidRDefault="00C27C81" w:rsidP="00C27C81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C8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баллов по всем критериям</w:t>
      </w:r>
    </w:p>
    <w:p w:rsidR="00C27C81" w:rsidRPr="00C27C81" w:rsidRDefault="00C27C81" w:rsidP="00C27C81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90,58</w:t>
      </w:r>
    </w:p>
    <w:p w:rsidR="00C27C81" w:rsidRPr="00C27C81" w:rsidRDefault="00C27C81" w:rsidP="00C27C81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C27C81" w:rsidRPr="00C27C81" w:rsidRDefault="00C27C81" w:rsidP="00C27C81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100</w:t>
      </w:r>
    </w:p>
    <w:p w:rsidR="00C27C81" w:rsidRPr="00C27C81" w:rsidRDefault="00C27C81" w:rsidP="00C27C81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C27C81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Открытость и доступность информации об организации, баллы</w:t>
      </w:r>
    </w:p>
    <w:p w:rsidR="00C27C81" w:rsidRPr="00C27C81" w:rsidRDefault="00C27C81" w:rsidP="00C27C81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9,48</w:t>
      </w:r>
    </w:p>
    <w:p w:rsidR="00C27C81" w:rsidRPr="00C27C81" w:rsidRDefault="00C27C81" w:rsidP="00C27C81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C27C81" w:rsidRPr="00C27C81" w:rsidRDefault="00C27C81" w:rsidP="00C27C81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12</w:t>
      </w:r>
    </w:p>
    <w:p w:rsidR="00C27C81" w:rsidRPr="00C27C81" w:rsidRDefault="00C27C81" w:rsidP="00C27C81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C27C81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Комфортность условий предоставления услуг и доступности их получения, баллы</w:t>
      </w:r>
    </w:p>
    <w:p w:rsidR="00C27C81" w:rsidRPr="00C27C81" w:rsidRDefault="00C27C81" w:rsidP="00C27C81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34,13</w:t>
      </w:r>
    </w:p>
    <w:p w:rsidR="00C27C81" w:rsidRPr="00C27C81" w:rsidRDefault="00C27C81" w:rsidP="00C27C81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C27C81" w:rsidRPr="00C27C81" w:rsidRDefault="00C27C81" w:rsidP="00C27C81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39</w:t>
      </w:r>
    </w:p>
    <w:p w:rsidR="00C27C81" w:rsidRPr="00C27C81" w:rsidRDefault="00C27C81" w:rsidP="00C27C81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C27C81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Время ожидания предоставления услуги, баллы</w:t>
      </w:r>
    </w:p>
    <w:p w:rsidR="00C27C81" w:rsidRPr="00C27C81" w:rsidRDefault="00C27C81" w:rsidP="00C27C81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13,5</w:t>
      </w:r>
    </w:p>
    <w:p w:rsidR="00C27C81" w:rsidRPr="00C27C81" w:rsidRDefault="00C27C81" w:rsidP="00C27C81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C27C81" w:rsidRPr="00C27C81" w:rsidRDefault="00C27C81" w:rsidP="00C27C81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14</w:t>
      </w:r>
    </w:p>
    <w:p w:rsidR="00C27C81" w:rsidRPr="00C27C81" w:rsidRDefault="00C27C81" w:rsidP="00C27C81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C27C81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Доброжелательность, вежливость, компетентность работников организации, баллы</w:t>
      </w:r>
    </w:p>
    <w:p w:rsidR="00C27C81" w:rsidRPr="00C27C81" w:rsidRDefault="00C27C81" w:rsidP="00C27C81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13,6</w:t>
      </w:r>
    </w:p>
    <w:p w:rsidR="00C27C81" w:rsidRPr="00C27C81" w:rsidRDefault="00C27C81" w:rsidP="00C27C81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C27C81" w:rsidRPr="00C27C81" w:rsidRDefault="00C27C81" w:rsidP="00C27C81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14</w:t>
      </w:r>
    </w:p>
    <w:p w:rsidR="00C27C81" w:rsidRPr="00C27C81" w:rsidRDefault="00C27C81" w:rsidP="00C27C81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C27C81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Удовлетворенность качеством оказания услуг, баллы</w:t>
      </w:r>
    </w:p>
    <w:p w:rsidR="00C27C81" w:rsidRPr="00C27C81" w:rsidRDefault="00C27C81" w:rsidP="00C27C81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C27C8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19,87</w:t>
      </w:r>
    </w:p>
    <w:p w:rsidR="00C27C81" w:rsidRPr="00C27C81" w:rsidRDefault="00C27C81" w:rsidP="00C27C81">
      <w:pPr>
        <w:shd w:val="clear" w:color="auto" w:fill="E8F3F7"/>
        <w:spacing w:after="0" w:line="240" w:lineRule="auto"/>
        <w:rPr>
          <w:rFonts w:ascii="Arial" w:eastAsia="Times New Roman" w:hAnsi="Arial" w:cs="Arial"/>
          <w:b/>
          <w:bCs/>
          <w:color w:val="A9A9A9"/>
          <w:sz w:val="15"/>
          <w:szCs w:val="15"/>
          <w:lang w:eastAsia="ru-RU"/>
        </w:rPr>
      </w:pPr>
      <w:r w:rsidRPr="00C27C81">
        <w:rPr>
          <w:rFonts w:ascii="Arial" w:eastAsia="Times New Roman" w:hAnsi="Arial" w:cs="Arial"/>
          <w:b/>
          <w:bCs/>
          <w:color w:val="A9A9A9"/>
          <w:sz w:val="15"/>
          <w:szCs w:val="15"/>
          <w:lang w:eastAsia="ru-RU"/>
        </w:rPr>
        <w:t>0</w:t>
      </w:r>
    </w:p>
    <w:bookmarkStart w:id="0" w:name="_GoBack"/>
    <w:bookmarkEnd w:id="0"/>
    <w:p w:rsidR="00A20A7A" w:rsidRPr="00A20A7A" w:rsidRDefault="00A20A7A" w:rsidP="00A20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0A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"http://bus.gov.ru/pub/info-card/31656?activeTab=3" \t "_blank" </w:instrText>
      </w:r>
      <w:r w:rsidRPr="00A20A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0A7A">
        <w:rPr>
          <w:rFonts w:ascii="Times New Roman" w:eastAsia="Times New Roman" w:hAnsi="Times New Roman" w:cs="Times New Roman"/>
          <w:b/>
          <w:bCs/>
          <w:color w:val="3C6AAA"/>
          <w:sz w:val="21"/>
          <w:szCs w:val="21"/>
          <w:u w:val="single"/>
          <w:lang w:eastAsia="ru-RU"/>
        </w:rPr>
        <w:br/>
        <w:t>МУНИЦИПАЛЬНОЕ УЧРЕЖДЕНИЕ КУЛЬТУРЫ "ДВОРЕЦ КУЛЬТУРЫ ГОРОДСКОГО ОКРУГА ЩЕРБИНКА В ГОРОДЕ МОСКВЕ"</w:t>
      </w:r>
      <w:r w:rsidRPr="00A20A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142171, Москва, Щербинка г, Театральная </w:t>
      </w:r>
      <w:proofErr w:type="spellStart"/>
      <w:r w:rsidRPr="00A20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A20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1А</w:t>
      </w:r>
    </w:p>
    <w:p w:rsidR="00A20A7A" w:rsidRPr="00A20A7A" w:rsidRDefault="00A20A7A" w:rsidP="00A20A7A">
      <w:pPr>
        <w:shd w:val="clear" w:color="auto" w:fill="D2EBF5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Рейтинг в группе «культурно-досуговые организации» (Культура)</w:t>
      </w:r>
    </w:p>
    <w:p w:rsidR="00A20A7A" w:rsidRPr="00A20A7A" w:rsidRDefault="00A20A7A" w:rsidP="00A20A7A">
      <w:pPr>
        <w:shd w:val="clear" w:color="auto" w:fill="D2EB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A582B" wp14:editId="24AF2915">
            <wp:extent cx="304800" cy="304800"/>
            <wp:effectExtent l="0" t="0" r="0" b="0"/>
            <wp:docPr id="2" name="Рисунок 2" descr="http://bus.gov.ru/pub/assets/images/star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s.gov.ru/pub/assets/images/star_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152 место в Город Москва столица Российской Федерации город федерального значения среди 178 организаций</w:t>
      </w:r>
    </w:p>
    <w:p w:rsidR="00A20A7A" w:rsidRPr="00A20A7A" w:rsidRDefault="00A20A7A" w:rsidP="00A20A7A">
      <w:pPr>
        <w:shd w:val="clear" w:color="auto" w:fill="D2EBF5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Значения по критериям оценки</w:t>
      </w:r>
    </w:p>
    <w:p w:rsidR="00A20A7A" w:rsidRPr="00A20A7A" w:rsidRDefault="00A20A7A" w:rsidP="00A20A7A">
      <w:pPr>
        <w:shd w:val="clear" w:color="auto" w:fill="D2EBF5"/>
        <w:spacing w:after="75" w:line="360" w:lineRule="atLeast"/>
        <w:rPr>
          <w:rFonts w:ascii="Times New Roman" w:eastAsia="Times New Roman" w:hAnsi="Times New Roman" w:cs="Times New Roman"/>
          <w:color w:val="57B159"/>
          <w:sz w:val="23"/>
          <w:szCs w:val="23"/>
          <w:lang w:eastAsia="ru-RU"/>
        </w:rPr>
      </w:pPr>
      <w:r w:rsidRPr="00A20A7A">
        <w:rPr>
          <w:rFonts w:ascii="Times New Roman" w:eastAsia="Times New Roman" w:hAnsi="Times New Roman" w:cs="Times New Roman"/>
          <w:color w:val="57B159"/>
          <w:sz w:val="23"/>
          <w:szCs w:val="23"/>
          <w:lang w:eastAsia="ru-RU"/>
        </w:rPr>
        <w:t>Значения указаны с учетом нормирующих коэффициентов</w:t>
      </w:r>
    </w:p>
    <w:p w:rsidR="00A20A7A" w:rsidRPr="00A20A7A" w:rsidRDefault="00A20A7A" w:rsidP="00A20A7A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A7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баллов по всем критериям</w:t>
      </w:r>
    </w:p>
    <w:p w:rsidR="00A20A7A" w:rsidRPr="00A20A7A" w:rsidRDefault="00A20A7A" w:rsidP="00A20A7A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63,89</w:t>
      </w:r>
    </w:p>
    <w:p w:rsidR="00A20A7A" w:rsidRPr="00A20A7A" w:rsidRDefault="00A20A7A" w:rsidP="00A20A7A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A20A7A" w:rsidRPr="00A20A7A" w:rsidRDefault="00A20A7A" w:rsidP="00A20A7A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100</w:t>
      </w:r>
    </w:p>
    <w:p w:rsidR="00A20A7A" w:rsidRPr="00A20A7A" w:rsidRDefault="00A20A7A" w:rsidP="00A20A7A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A20A7A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Открытость и доступность информации об организации, баллы</w:t>
      </w:r>
    </w:p>
    <w:p w:rsidR="00A20A7A" w:rsidRPr="00A20A7A" w:rsidRDefault="00A20A7A" w:rsidP="00A20A7A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4,99</w:t>
      </w:r>
    </w:p>
    <w:p w:rsidR="00A20A7A" w:rsidRPr="00A20A7A" w:rsidRDefault="00A20A7A" w:rsidP="00A20A7A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A20A7A" w:rsidRPr="00A20A7A" w:rsidRDefault="00A20A7A" w:rsidP="00A20A7A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19</w:t>
      </w:r>
    </w:p>
    <w:p w:rsidR="00A20A7A" w:rsidRPr="00A20A7A" w:rsidRDefault="00A20A7A" w:rsidP="00A20A7A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A20A7A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Комфортность условий предоставления услуг и доступности их получения, баллы</w:t>
      </w:r>
    </w:p>
    <w:p w:rsidR="00A20A7A" w:rsidRPr="00A20A7A" w:rsidRDefault="00A20A7A" w:rsidP="00A20A7A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20,14</w:t>
      </w:r>
    </w:p>
    <w:p w:rsidR="00A20A7A" w:rsidRPr="00A20A7A" w:rsidRDefault="00A20A7A" w:rsidP="00A20A7A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A20A7A" w:rsidRPr="00A20A7A" w:rsidRDefault="00A20A7A" w:rsidP="00A20A7A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30</w:t>
      </w:r>
    </w:p>
    <w:p w:rsidR="00A20A7A" w:rsidRPr="00A20A7A" w:rsidRDefault="00A20A7A" w:rsidP="00A20A7A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A20A7A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Время ожидания предоставления услуги, баллы</w:t>
      </w:r>
    </w:p>
    <w:p w:rsidR="00A20A7A" w:rsidRPr="00A20A7A" w:rsidRDefault="00A20A7A" w:rsidP="00A20A7A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5,82</w:t>
      </w:r>
    </w:p>
    <w:p w:rsidR="00A20A7A" w:rsidRPr="00A20A7A" w:rsidRDefault="00A20A7A" w:rsidP="00A20A7A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A20A7A" w:rsidRPr="00A20A7A" w:rsidRDefault="00A20A7A" w:rsidP="00A20A7A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7</w:t>
      </w:r>
    </w:p>
    <w:p w:rsidR="00A20A7A" w:rsidRPr="00A20A7A" w:rsidRDefault="00A20A7A" w:rsidP="00A20A7A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A20A7A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Доброжелательность, вежливость, компетентность работников организации, баллы</w:t>
      </w:r>
    </w:p>
    <w:p w:rsidR="00A20A7A" w:rsidRPr="00A20A7A" w:rsidRDefault="00A20A7A" w:rsidP="00A20A7A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11,49</w:t>
      </w:r>
    </w:p>
    <w:p w:rsidR="00A20A7A" w:rsidRPr="00A20A7A" w:rsidRDefault="00A20A7A" w:rsidP="00A20A7A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A20A7A" w:rsidRPr="00A20A7A" w:rsidRDefault="00A20A7A" w:rsidP="00A20A7A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A20A7A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14</w:t>
      </w:r>
    </w:p>
    <w:p w:rsidR="00A20A7A" w:rsidRPr="00A20A7A" w:rsidRDefault="00A20A7A" w:rsidP="00A20A7A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A20A7A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Удовлетворенность качеством оказания услуг, баллы</w:t>
      </w:r>
    </w:p>
    <w:p w:rsidR="00A20A7A" w:rsidRPr="00A20A7A" w:rsidRDefault="00A20A7A" w:rsidP="00A20A7A">
      <w:pPr>
        <w:shd w:val="clear" w:color="auto" w:fill="E8F3F7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A20A7A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21,45</w:t>
      </w:r>
    </w:p>
    <w:p w:rsidR="00A20A7A" w:rsidRDefault="00A20A7A"/>
    <w:sectPr w:rsidR="00A20A7A" w:rsidSect="00876B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B1"/>
    <w:rsid w:val="001410BE"/>
    <w:rsid w:val="005A70B1"/>
    <w:rsid w:val="00876BFD"/>
    <w:rsid w:val="00A20A7A"/>
    <w:rsid w:val="00C2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3967C-8134-4B15-8FEB-BAFB0153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426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  <w:divsChild>
                    <w:div w:id="10478761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8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35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</w:div>
              </w:divsChild>
            </w:div>
            <w:div w:id="1735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7443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  <w:divsChild>
                    <w:div w:id="9137771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519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0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409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972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3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7764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504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4849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7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520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62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5477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2758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7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0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042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7402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7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566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7881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2257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2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113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8999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3742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8207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  <w:divsChild>
                    <w:div w:id="3282190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0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73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</w:div>
              </w:divsChild>
            </w:div>
            <w:div w:id="139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74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  <w:divsChild>
                    <w:div w:id="3417059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50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9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4127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4981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4147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062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11087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9227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0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751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6446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5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7811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4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648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897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6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8751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038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0249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0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0923">
                              <w:marLeft w:val="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5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900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4703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us.gov.ru/pub/info-card/25893?activeTa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Данилкина Ирина Александровна</dc:creator>
  <cp:keywords/>
  <dc:description/>
  <cp:lastModifiedBy>Данилкина Ирина Александровна</cp:lastModifiedBy>
  <cp:revision>5</cp:revision>
  <dcterms:created xsi:type="dcterms:W3CDTF">2018-07-27T11:14:00Z</dcterms:created>
  <dcterms:modified xsi:type="dcterms:W3CDTF">2018-07-27T11:20:00Z</dcterms:modified>
</cp:coreProperties>
</file>